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803AD" w14:textId="77777777" w:rsidR="00202D73" w:rsidRPr="00E12807" w:rsidRDefault="00202D73" w:rsidP="00202D73">
      <w:pPr>
        <w:pStyle w:val="3GPPHeader"/>
        <w:spacing w:after="60"/>
        <w:rPr>
          <w:sz w:val="32"/>
          <w:szCs w:val="32"/>
        </w:rPr>
      </w:pPr>
      <w:r w:rsidRPr="00E12807">
        <w:t>3GPP TSG-RAN WG1#10</w:t>
      </w:r>
      <w:r>
        <w:t>7bis</w:t>
      </w:r>
      <w:r w:rsidRPr="00E12807">
        <w:t>-e</w:t>
      </w:r>
      <w:r w:rsidRPr="00E12807">
        <w:tab/>
      </w:r>
      <w:proofErr w:type="spellStart"/>
      <w:r w:rsidRPr="00E12807">
        <w:rPr>
          <w:szCs w:val="24"/>
        </w:rPr>
        <w:t>Tdoc</w:t>
      </w:r>
      <w:proofErr w:type="spellEnd"/>
      <w:r w:rsidRPr="00E12807">
        <w:rPr>
          <w:szCs w:val="24"/>
        </w:rPr>
        <w:t xml:space="preserve"> R1-</w:t>
      </w:r>
      <w:r w:rsidRPr="00E107BD">
        <w:rPr>
          <w:szCs w:val="24"/>
        </w:rPr>
        <w:t>2200443</w:t>
      </w:r>
    </w:p>
    <w:p w14:paraId="2271B9B9" w14:textId="77777777" w:rsidR="00202D73" w:rsidRPr="00E12807" w:rsidRDefault="00202D73" w:rsidP="00202D73">
      <w:pPr>
        <w:pStyle w:val="3GPPHeader"/>
      </w:pPr>
      <w:r w:rsidRPr="009549FE">
        <w:rPr>
          <w:bCs/>
        </w:rPr>
        <w:t xml:space="preserve">e-Meeting, </w:t>
      </w:r>
      <w:r w:rsidRPr="00922BDF">
        <w:t>January 17</w:t>
      </w:r>
      <w:r w:rsidRPr="00922BDF">
        <w:rPr>
          <w:vertAlign w:val="superscript"/>
        </w:rPr>
        <w:t>th</w:t>
      </w:r>
      <w:r w:rsidRPr="00922BDF">
        <w:t xml:space="preserve"> -25</w:t>
      </w:r>
      <w:r w:rsidRPr="00922BDF">
        <w:rPr>
          <w:vertAlign w:val="superscript"/>
        </w:rPr>
        <w:t>th</w:t>
      </w:r>
      <w:r w:rsidRPr="00922BDF">
        <w:t>, 2022</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B88551" w14:textId="77777777" w:rsidR="00306911" w:rsidRDefault="00306911" w:rsidP="007073CD">
      <w:pPr>
        <w:rPr>
          <w:rFonts w:ascii="Arial" w:hAnsi="Arial" w:cs="Arial"/>
          <w:lang w:val="en-US"/>
        </w:rPr>
      </w:pPr>
      <w:r>
        <w:rPr>
          <w:rFonts w:ascii="Arial" w:hAnsi="Arial" w:cs="Arial"/>
          <w:lang w:val="en-US"/>
        </w:rPr>
        <w:t>Significant progress has been made in RAN1#107e for propagation delay compensation (PDC)</w:t>
      </w:r>
      <w:r w:rsidR="00CD2DE3" w:rsidRPr="00E12807">
        <w:rPr>
          <w:rFonts w:ascii="Arial" w:hAnsi="Arial" w:cs="Arial"/>
          <w:lang w:val="en-US"/>
        </w:rPr>
        <w:t>.</w:t>
      </w:r>
      <w:r>
        <w:rPr>
          <w:rFonts w:ascii="Arial" w:hAnsi="Arial" w:cs="Arial"/>
          <w:lang w:val="en-US"/>
        </w:rPr>
        <w:t xml:space="preserve"> Moreover, a first list of RRC parameters has been sent to RAN2 on PDC [6].</w:t>
      </w:r>
      <w:r w:rsidR="00CD2DE3" w:rsidRPr="00E12807">
        <w:rPr>
          <w:rFonts w:ascii="Arial" w:hAnsi="Arial" w:cs="Arial"/>
          <w:lang w:val="en-US"/>
        </w:rPr>
        <w:t xml:space="preserve"> </w:t>
      </w:r>
    </w:p>
    <w:p w14:paraId="07AE59F7" w14:textId="4201B913" w:rsidR="00CD2DE3" w:rsidRDefault="00CD2DE3" w:rsidP="007073CD">
      <w:pPr>
        <w:rPr>
          <w:rFonts w:ascii="Arial" w:hAnsi="Arial" w:cs="Arial"/>
          <w:lang w:val="en-US"/>
        </w:rPr>
      </w:pPr>
      <w:r w:rsidRPr="00E12807">
        <w:rPr>
          <w:rFonts w:ascii="Arial" w:hAnsi="Arial" w:cs="Arial"/>
          <w:lang w:val="en-US"/>
        </w:rPr>
        <w:t xml:space="preserve">In this contribution, we </w:t>
      </w:r>
      <w:r w:rsidR="00306911">
        <w:rPr>
          <w:rFonts w:ascii="Arial" w:hAnsi="Arial" w:cs="Arial"/>
          <w:lang w:val="en-US"/>
        </w:rPr>
        <w:t>discuss the remaining issues, especially those related to RRC configuration of the RTT-based PDC method.</w:t>
      </w:r>
    </w:p>
    <w:p w14:paraId="616C75E5" w14:textId="6F604BA2" w:rsidR="00306911" w:rsidRDefault="00306911" w:rsidP="00306911">
      <w:pPr>
        <w:pStyle w:val="Heading1"/>
      </w:pPr>
      <w:r>
        <w:t>3</w:t>
      </w:r>
      <w:r w:rsidRPr="00E12807">
        <w:tab/>
      </w:r>
      <w:r>
        <w:t>Remaining Issues of Legacy TA-based Method</w:t>
      </w:r>
    </w:p>
    <w:p w14:paraId="5725D515" w14:textId="2DC78F31" w:rsidR="00306911" w:rsidRDefault="006A7C51" w:rsidP="007073CD">
      <w:pPr>
        <w:rPr>
          <w:rFonts w:ascii="Arial" w:hAnsi="Arial" w:cs="Arial"/>
        </w:rPr>
      </w:pPr>
      <w:r>
        <w:rPr>
          <w:rFonts w:ascii="Arial" w:hAnsi="Arial" w:cs="Arial"/>
        </w:rPr>
        <w:t>For the legacy TA-based PDC, one issue is to select the timing advance command of a specific timing advance group (TAG) for PDC purpose, if multiple TAGs exist.</w:t>
      </w:r>
    </w:p>
    <w:p w14:paraId="5BCD26F6" w14:textId="18E9BFA6" w:rsidR="008D6847" w:rsidRDefault="002F26A1" w:rsidP="007073CD">
      <w:pPr>
        <w:rPr>
          <w:rFonts w:ascii="Arial" w:hAnsi="Arial" w:cs="Arial"/>
        </w:rPr>
      </w:pPr>
      <w:r>
        <w:rPr>
          <w:rFonts w:ascii="Arial" w:hAnsi="Arial" w:cs="Arial"/>
        </w:rPr>
        <w:t xml:space="preserve">First, regardless of the PDC method, </w:t>
      </w:r>
      <w:r w:rsidR="008D6847">
        <w:rPr>
          <w:rFonts w:ascii="Arial" w:hAnsi="Arial" w:cs="Arial"/>
        </w:rPr>
        <w:t>the propagation delay should be measured between the UE and the TRP associated with</w:t>
      </w:r>
      <w:r w:rsidR="008D6847" w:rsidRPr="000838B3">
        <w:rPr>
          <w:rFonts w:ascii="Arial" w:hAnsi="Arial" w:cs="Arial"/>
          <w:i/>
          <w:iCs/>
        </w:rPr>
        <w:t xml:space="preserve"> </w:t>
      </w:r>
      <w:proofErr w:type="spellStart"/>
      <w:r w:rsidR="008D6847" w:rsidRPr="000838B3">
        <w:rPr>
          <w:rFonts w:ascii="Arial" w:hAnsi="Arial" w:cs="Arial"/>
          <w:i/>
          <w:iCs/>
        </w:rPr>
        <w:t>referenceTimeInfo</w:t>
      </w:r>
      <w:proofErr w:type="spellEnd"/>
      <w:r w:rsidR="008D6847">
        <w:rPr>
          <w:rFonts w:ascii="Arial" w:hAnsi="Arial" w:cs="Arial"/>
        </w:rPr>
        <w:t>.</w:t>
      </w:r>
      <w:r>
        <w:rPr>
          <w:rFonts w:ascii="Arial" w:hAnsi="Arial" w:cs="Arial"/>
        </w:rPr>
        <w:t xml:space="preserve"> Thus, </w:t>
      </w:r>
      <w:proofErr w:type="gramStart"/>
      <w:r>
        <w:rPr>
          <w:rFonts w:ascii="Arial" w:hAnsi="Arial" w:cs="Arial"/>
        </w:rPr>
        <w:t>similar to</w:t>
      </w:r>
      <w:proofErr w:type="gramEnd"/>
      <w:r>
        <w:rPr>
          <w:rFonts w:ascii="Arial" w:hAnsi="Arial" w:cs="Arial"/>
        </w:rPr>
        <w:t xml:space="preserve"> the conclusion below, with the legacy TA-based method, the timing advance value should </w:t>
      </w:r>
      <w:r w:rsidR="00DD0313">
        <w:rPr>
          <w:rFonts w:ascii="Arial" w:hAnsi="Arial" w:cs="Arial"/>
        </w:rPr>
        <w:t xml:space="preserve">also </w:t>
      </w:r>
      <w:r>
        <w:rPr>
          <w:rFonts w:ascii="Arial" w:hAnsi="Arial" w:cs="Arial"/>
        </w:rPr>
        <w:t>be associated with the</w:t>
      </w:r>
      <w:r w:rsidR="00DD0313">
        <w:rPr>
          <w:rFonts w:ascii="Arial" w:hAnsi="Arial" w:cs="Arial"/>
        </w:rPr>
        <w:t xml:space="preserve"> </w:t>
      </w:r>
      <w:proofErr w:type="spellStart"/>
      <w:r w:rsidR="00DD0313">
        <w:rPr>
          <w:rFonts w:ascii="Arial" w:hAnsi="Arial" w:cs="Arial"/>
        </w:rPr>
        <w:t>PCell</w:t>
      </w:r>
      <w:proofErr w:type="spellEnd"/>
      <w:r w:rsidR="00DD0313">
        <w:rPr>
          <w:rFonts w:ascii="Arial" w:hAnsi="Arial" w:cs="Arial"/>
        </w:rPr>
        <w:t>.</w:t>
      </w:r>
    </w:p>
    <w:tbl>
      <w:tblPr>
        <w:tblStyle w:val="TableGrid"/>
        <w:tblW w:w="0" w:type="auto"/>
        <w:tblLook w:val="04A0" w:firstRow="1" w:lastRow="0" w:firstColumn="1" w:lastColumn="0" w:noHBand="0" w:noVBand="1"/>
      </w:tblPr>
      <w:tblGrid>
        <w:gridCol w:w="9629"/>
      </w:tblGrid>
      <w:tr w:rsidR="008D6847" w:rsidRPr="008D6847" w14:paraId="4D94A5B7" w14:textId="77777777" w:rsidTr="008D6847">
        <w:tc>
          <w:tcPr>
            <w:tcW w:w="9629" w:type="dxa"/>
          </w:tcPr>
          <w:p w14:paraId="324A244C" w14:textId="2F366D90" w:rsidR="008D6847" w:rsidRPr="008D6847" w:rsidRDefault="008D6847" w:rsidP="008D6847">
            <w:pPr>
              <w:spacing w:after="0"/>
              <w:rPr>
                <w:rFonts w:ascii="Times" w:eastAsia="Batang" w:hAnsi="Times"/>
                <w:b/>
                <w:bCs/>
                <w:iCs/>
                <w:sz w:val="20"/>
                <w:szCs w:val="20"/>
                <w:lang w:eastAsia="x-none"/>
              </w:rPr>
            </w:pPr>
            <w:r w:rsidRPr="008D6847">
              <w:rPr>
                <w:rFonts w:ascii="Times" w:eastAsia="Batang" w:hAnsi="Times"/>
                <w:b/>
                <w:bCs/>
                <w:iCs/>
                <w:sz w:val="20"/>
                <w:szCs w:val="20"/>
                <w:lang w:eastAsia="x-none"/>
              </w:rPr>
              <w:t>Conclusion</w:t>
            </w:r>
            <w:r w:rsidR="00DD0313">
              <w:rPr>
                <w:rFonts w:ascii="Times" w:eastAsia="Batang" w:hAnsi="Times"/>
                <w:b/>
                <w:bCs/>
                <w:iCs/>
                <w:sz w:val="20"/>
                <w:szCs w:val="20"/>
                <w:lang w:eastAsia="x-none"/>
              </w:rPr>
              <w:t xml:space="preserve"> (RAN1#107e)</w:t>
            </w:r>
          </w:p>
          <w:p w14:paraId="615F3653" w14:textId="77777777" w:rsidR="008D6847" w:rsidRPr="008D6847" w:rsidRDefault="008D6847" w:rsidP="008D6847">
            <w:pPr>
              <w:spacing w:after="0"/>
              <w:rPr>
                <w:rFonts w:ascii="Times" w:eastAsia="Batang" w:hAnsi="Times"/>
                <w:bCs/>
                <w:color w:val="000000"/>
                <w:sz w:val="20"/>
                <w:szCs w:val="20"/>
                <w:lang w:eastAsia="zh-CN"/>
              </w:rPr>
            </w:pPr>
            <w:r w:rsidRPr="008D6847">
              <w:rPr>
                <w:rFonts w:ascii="Times" w:eastAsia="Batang" w:hAnsi="Times"/>
                <w:bCs/>
                <w:color w:val="000000"/>
                <w:sz w:val="20"/>
                <w:szCs w:val="20"/>
                <w:lang w:eastAsia="zh-CN"/>
              </w:rPr>
              <w:t xml:space="preserve">For RTT-based PDC, it is assumed that the transmission of DL TRS/PRS, UL SRS and </w:t>
            </w:r>
            <w:r w:rsidRPr="008D6847">
              <w:rPr>
                <w:rFonts w:ascii="Times" w:eastAsia="Batang" w:hAnsi="Times" w:hint="eastAsia"/>
                <w:bCs/>
                <w:color w:val="000000"/>
                <w:sz w:val="20"/>
                <w:szCs w:val="20"/>
                <w:lang w:eastAsia="zh-CN"/>
              </w:rPr>
              <w:t>reference time information</w:t>
            </w:r>
            <w:r w:rsidRPr="008D6847">
              <w:rPr>
                <w:rFonts w:ascii="Times" w:eastAsia="Batang" w:hAnsi="Times"/>
                <w:bCs/>
                <w:color w:val="000000"/>
                <w:sz w:val="20"/>
                <w:szCs w:val="20"/>
                <w:lang w:eastAsia="zh-CN"/>
              </w:rPr>
              <w:t xml:space="preserve"> are associated with a same TRP. </w:t>
            </w:r>
          </w:p>
          <w:p w14:paraId="52DB994B" w14:textId="09B6B491" w:rsidR="008D6847" w:rsidRPr="008D6847" w:rsidRDefault="008D6847" w:rsidP="008D6847">
            <w:pPr>
              <w:spacing w:after="0"/>
              <w:rPr>
                <w:rFonts w:ascii="Times" w:eastAsia="Batang" w:hAnsi="Times"/>
                <w:bCs/>
                <w:i/>
                <w:iCs/>
                <w:sz w:val="20"/>
                <w:szCs w:val="20"/>
                <w:lang w:eastAsia="x-none"/>
              </w:rPr>
            </w:pPr>
            <w:r w:rsidRPr="008D6847">
              <w:rPr>
                <w:rFonts w:ascii="Times" w:eastAsia="Batang" w:hAnsi="Times"/>
                <w:bCs/>
                <w:sz w:val="20"/>
                <w:szCs w:val="20"/>
              </w:rPr>
              <w:t>Note: No RAN1 specification impact is expected for this conclusion</w:t>
            </w:r>
          </w:p>
        </w:tc>
      </w:tr>
    </w:tbl>
    <w:p w14:paraId="2313CA5D" w14:textId="5A6A0457" w:rsidR="008D6847" w:rsidRDefault="008D6847" w:rsidP="007073CD">
      <w:pPr>
        <w:rPr>
          <w:rFonts w:ascii="Arial" w:hAnsi="Arial" w:cs="Arial"/>
        </w:rPr>
      </w:pPr>
    </w:p>
    <w:p w14:paraId="303570EC" w14:textId="31898FD9" w:rsidR="00DD0313" w:rsidRDefault="00DD0313" w:rsidP="007073CD">
      <w:pPr>
        <w:rPr>
          <w:rFonts w:ascii="Arial" w:hAnsi="Arial" w:cs="Arial"/>
        </w:rPr>
      </w:pPr>
      <w:r>
        <w:rPr>
          <w:rFonts w:ascii="Arial" w:hAnsi="Arial" w:cs="Arial"/>
        </w:rPr>
        <w:t xml:space="preserve">Thus, it should be clarified in the specification that the TA value for PDC is the timing advance associated with the timing advance group (TAG) of the </w:t>
      </w:r>
      <w:proofErr w:type="spellStart"/>
      <w:r>
        <w:rPr>
          <w:rFonts w:ascii="Arial" w:hAnsi="Arial" w:cs="Arial"/>
        </w:rPr>
        <w:t>PCell</w:t>
      </w:r>
      <w:proofErr w:type="spellEnd"/>
      <w:r>
        <w:rPr>
          <w:rFonts w:ascii="Arial" w:hAnsi="Arial" w:cs="Arial"/>
        </w:rPr>
        <w:t xml:space="preserve">, i.e., the </w:t>
      </w:r>
      <w:r w:rsidRPr="002F26A1">
        <w:rPr>
          <w:rFonts w:ascii="Arial" w:hAnsi="Arial" w:cs="Arial"/>
        </w:rPr>
        <w:t>Primary Timing Advance Group (PTAG)</w:t>
      </w:r>
      <w:r>
        <w:rPr>
          <w:rFonts w:ascii="Arial" w:hAnsi="Arial" w:cs="Arial"/>
        </w:rPr>
        <w:t>.</w:t>
      </w:r>
      <w:r w:rsidR="00356690">
        <w:rPr>
          <w:rFonts w:ascii="Arial" w:hAnsi="Arial" w:cs="Arial"/>
        </w:rPr>
        <w:t xml:space="preserve"> When in dual-connectivity operation, both </w:t>
      </w:r>
      <w:r w:rsidR="00356690" w:rsidRPr="00356690">
        <w:rPr>
          <w:rFonts w:ascii="Arial" w:hAnsi="Arial" w:cs="Arial"/>
        </w:rPr>
        <w:t>master cell group (MCG) and secondary cell group (SCG) have PTAG</w:t>
      </w:r>
      <w:r w:rsidR="00356690">
        <w:rPr>
          <w:rFonts w:ascii="Arial" w:hAnsi="Arial" w:cs="Arial"/>
        </w:rPr>
        <w:t>. In this case, it needs to be clarified that the TA value is associated with PTAG of MCG.</w:t>
      </w:r>
    </w:p>
    <w:p w14:paraId="311D1FED" w14:textId="78CB2AD0" w:rsidR="00DD0313" w:rsidRPr="00DD0313" w:rsidRDefault="00DD0313" w:rsidP="00DD0313">
      <w:pPr>
        <w:pStyle w:val="Proposal"/>
        <w:tabs>
          <w:tab w:val="clear" w:pos="1304"/>
        </w:tabs>
        <w:overflowPunct/>
        <w:autoSpaceDE/>
        <w:autoSpaceDN/>
        <w:adjustRightInd/>
        <w:spacing w:line="259" w:lineRule="auto"/>
        <w:ind w:left="1701" w:hanging="1701"/>
        <w:textAlignment w:val="auto"/>
        <w:rPr>
          <w:rFonts w:cs="Arial"/>
          <w:lang w:val="en-US"/>
        </w:rPr>
      </w:pPr>
      <w:bookmarkStart w:id="0" w:name="_Toc92799552"/>
      <w:commentRangeStart w:id="1"/>
      <w:r w:rsidRPr="00DD0313">
        <w:rPr>
          <w:rFonts w:cs="Arial"/>
          <w:lang w:val="en-US"/>
        </w:rPr>
        <w:t>Specify that the TA value for PDC is the timing advance value associated with the PTAG</w:t>
      </w:r>
      <w:r w:rsidR="00356690">
        <w:rPr>
          <w:rFonts w:cs="Arial"/>
          <w:lang w:val="en-US"/>
        </w:rPr>
        <w:t xml:space="preserve"> of MCG</w:t>
      </w:r>
      <w:r w:rsidRPr="00DD0313">
        <w:rPr>
          <w:rFonts w:cs="Arial"/>
          <w:lang w:val="en-US"/>
        </w:rPr>
        <w:t>.</w:t>
      </w:r>
      <w:commentRangeEnd w:id="1"/>
      <w:r w:rsidR="00A80E8A">
        <w:rPr>
          <w:rStyle w:val="CommentReference"/>
          <w:rFonts w:ascii="Times New Roman" w:hAnsi="Times New Roman"/>
          <w:b w:val="0"/>
          <w:bCs w:val="0"/>
          <w:lang w:eastAsia="ja-JP"/>
        </w:rPr>
        <w:commentReference w:id="1"/>
      </w:r>
      <w:bookmarkEnd w:id="0"/>
    </w:p>
    <w:p w14:paraId="1898D2C7" w14:textId="5EF31A7B" w:rsidR="00550672" w:rsidRDefault="00550672" w:rsidP="00550672">
      <w:pPr>
        <w:pStyle w:val="Heading1"/>
      </w:pPr>
      <w:r>
        <w:t>3</w:t>
      </w:r>
      <w:r w:rsidRPr="00E12807">
        <w:tab/>
      </w:r>
      <w:r w:rsidR="00202D73">
        <w:t>Remaining Issues</w:t>
      </w:r>
      <w:r>
        <w:t xml:space="preserve"> of RTT-based Method</w:t>
      </w:r>
    </w:p>
    <w:p w14:paraId="33F7B9E1" w14:textId="145EB1B0" w:rsidR="00275C07" w:rsidRPr="00083EBE" w:rsidRDefault="00275C07" w:rsidP="00275C07">
      <w:pPr>
        <w:pStyle w:val="Heading2"/>
        <w:rPr>
          <w:lang w:val="en-US"/>
        </w:rPr>
      </w:pPr>
      <w:r>
        <w:rPr>
          <w:lang w:val="en-US"/>
        </w:rPr>
        <w:t>3.</w:t>
      </w:r>
      <w:r w:rsidR="003C66D5">
        <w:rPr>
          <w:lang w:val="en-US"/>
        </w:rPr>
        <w:t>1</w:t>
      </w:r>
      <w:r w:rsidRPr="00550672">
        <w:rPr>
          <w:lang w:val="en-US"/>
        </w:rPr>
        <w:tab/>
      </w:r>
      <w:r w:rsidR="00F21C9C">
        <w:rPr>
          <w:lang w:val="en-US"/>
        </w:rPr>
        <w:t>T</w:t>
      </w:r>
      <w:r>
        <w:rPr>
          <w:lang w:val="en-US"/>
        </w:rPr>
        <w:t xml:space="preserve">RS </w:t>
      </w:r>
      <w:r w:rsidR="00C70BED">
        <w:rPr>
          <w:lang w:val="en-US"/>
        </w:rPr>
        <w:t xml:space="preserve">QCL </w:t>
      </w:r>
      <w:r w:rsidR="003C66D5">
        <w:rPr>
          <w:lang w:val="en-US"/>
        </w:rPr>
        <w:t>C</w:t>
      </w:r>
      <w:r>
        <w:rPr>
          <w:lang w:val="en-US"/>
        </w:rPr>
        <w:t>onfiguration</w:t>
      </w:r>
    </w:p>
    <w:p w14:paraId="72FC3146" w14:textId="1586DC85" w:rsidR="00E94D64" w:rsidRDefault="00275C07" w:rsidP="00120659">
      <w:pPr>
        <w:spacing w:after="120"/>
        <w:jc w:val="both"/>
        <w:rPr>
          <w:rFonts w:ascii="Arial" w:hAnsi="Arial" w:cs="Arial"/>
          <w:lang w:val="en-US"/>
        </w:rPr>
      </w:pPr>
      <w:r>
        <w:rPr>
          <w:rFonts w:ascii="Arial" w:hAnsi="Arial" w:cs="Arial"/>
          <w:lang w:val="en-US"/>
        </w:rPr>
        <w:t>TRS is CSI-RS for tracking</w:t>
      </w:r>
      <w:r w:rsidR="00F21C9C">
        <w:rPr>
          <w:rFonts w:ascii="Arial" w:hAnsi="Arial" w:cs="Arial"/>
          <w:lang w:val="en-US"/>
        </w:rPr>
        <w:t xml:space="preserve">. Currently TRS can be periodic or aperiodic, where the configuration of aperiodic TRS </w:t>
      </w:r>
      <w:r w:rsidR="00120659">
        <w:rPr>
          <w:rFonts w:ascii="Arial" w:hAnsi="Arial" w:cs="Arial"/>
          <w:lang w:val="en-US"/>
        </w:rPr>
        <w:t xml:space="preserve">depends on that of periodic TRS. </w:t>
      </w:r>
      <w:r w:rsidR="00BF65B5">
        <w:rPr>
          <w:rFonts w:ascii="Arial" w:hAnsi="Arial" w:cs="Arial"/>
          <w:lang w:val="en-US"/>
        </w:rPr>
        <w:t>A</w:t>
      </w:r>
      <w:r w:rsidR="00120659" w:rsidRPr="00120659">
        <w:rPr>
          <w:rFonts w:ascii="Arial" w:hAnsi="Arial" w:cs="Arial"/>
          <w:lang w:val="en-US"/>
        </w:rPr>
        <w:t xml:space="preserve">periodic </w:t>
      </w:r>
      <w:r w:rsidR="00BF65B5">
        <w:rPr>
          <w:rFonts w:ascii="Arial" w:hAnsi="Arial" w:cs="Arial"/>
          <w:lang w:val="en-US"/>
        </w:rPr>
        <w:t>T</w:t>
      </w:r>
      <w:r w:rsidR="00120659" w:rsidRPr="00120659">
        <w:rPr>
          <w:rFonts w:ascii="Arial" w:hAnsi="Arial" w:cs="Arial"/>
          <w:lang w:val="en-US"/>
        </w:rPr>
        <w:t>RS</w:t>
      </w:r>
      <w:r w:rsidR="00120659">
        <w:rPr>
          <w:rFonts w:ascii="Arial" w:hAnsi="Arial" w:cs="Arial"/>
          <w:lang w:val="en-US"/>
        </w:rPr>
        <w:t xml:space="preserve"> </w:t>
      </w:r>
      <w:r w:rsidR="00120659" w:rsidRPr="00120659">
        <w:rPr>
          <w:rFonts w:ascii="Arial" w:hAnsi="Arial" w:cs="Arial"/>
          <w:lang w:val="en-US"/>
        </w:rPr>
        <w:t xml:space="preserve">and periodic </w:t>
      </w:r>
      <w:r w:rsidR="00BF65B5">
        <w:rPr>
          <w:rFonts w:ascii="Arial" w:hAnsi="Arial" w:cs="Arial"/>
          <w:lang w:val="en-US"/>
        </w:rPr>
        <w:t>T</w:t>
      </w:r>
      <w:r w:rsidR="00120659" w:rsidRPr="00120659">
        <w:rPr>
          <w:rFonts w:ascii="Arial" w:hAnsi="Arial" w:cs="Arial"/>
          <w:lang w:val="en-US"/>
        </w:rPr>
        <w:t>RS resource hav</w:t>
      </w:r>
      <w:r w:rsidR="00BF65B5">
        <w:rPr>
          <w:rFonts w:ascii="Arial" w:hAnsi="Arial" w:cs="Arial"/>
          <w:lang w:val="en-US"/>
        </w:rPr>
        <w:t>e</w:t>
      </w:r>
      <w:r w:rsidR="00120659" w:rsidRPr="00120659">
        <w:rPr>
          <w:rFonts w:ascii="Arial" w:hAnsi="Arial" w:cs="Arial"/>
          <w:lang w:val="en-US"/>
        </w:rPr>
        <w:t xml:space="preserve"> the same bandwidth (with same RB location) and the aperiodic </w:t>
      </w:r>
      <w:r w:rsidR="00BF65B5">
        <w:rPr>
          <w:rFonts w:ascii="Arial" w:hAnsi="Arial" w:cs="Arial"/>
          <w:lang w:val="en-US"/>
        </w:rPr>
        <w:t>T</w:t>
      </w:r>
      <w:r w:rsidR="00120659" w:rsidRPr="00120659">
        <w:rPr>
          <w:rFonts w:ascii="Arial" w:hAnsi="Arial" w:cs="Arial"/>
          <w:lang w:val="en-US"/>
        </w:rPr>
        <w:t>RS</w:t>
      </w:r>
      <w:r w:rsidR="00BF65B5">
        <w:rPr>
          <w:rFonts w:ascii="Arial" w:hAnsi="Arial" w:cs="Arial"/>
          <w:lang w:val="en-US"/>
        </w:rPr>
        <w:t xml:space="preserve"> </w:t>
      </w:r>
      <w:r w:rsidR="00120659" w:rsidRPr="00120659">
        <w:rPr>
          <w:rFonts w:ascii="Arial" w:hAnsi="Arial" w:cs="Arial"/>
          <w:lang w:val="en-US"/>
        </w:rPr>
        <w:t xml:space="preserve">being configured with </w:t>
      </w:r>
      <w:proofErr w:type="spellStart"/>
      <w:r w:rsidR="00120659" w:rsidRPr="00120659">
        <w:rPr>
          <w:rFonts w:ascii="Arial" w:hAnsi="Arial" w:cs="Arial"/>
          <w:lang w:val="en-US"/>
        </w:rPr>
        <w:t>qcl</w:t>
      </w:r>
      <w:proofErr w:type="spellEnd"/>
      <w:r w:rsidR="00120659" w:rsidRPr="00120659">
        <w:rPr>
          <w:rFonts w:ascii="Arial" w:hAnsi="Arial" w:cs="Arial"/>
          <w:lang w:val="en-US"/>
        </w:rPr>
        <w:t>-Type set to '</w:t>
      </w:r>
      <w:proofErr w:type="spellStart"/>
      <w:r w:rsidR="00120659" w:rsidRPr="00120659">
        <w:rPr>
          <w:rFonts w:ascii="Arial" w:hAnsi="Arial" w:cs="Arial"/>
          <w:lang w:val="en-US"/>
        </w:rPr>
        <w:t>typeA</w:t>
      </w:r>
      <w:proofErr w:type="spellEnd"/>
      <w:r w:rsidR="00120659" w:rsidRPr="00120659">
        <w:rPr>
          <w:rFonts w:ascii="Arial" w:hAnsi="Arial" w:cs="Arial"/>
          <w:lang w:val="en-US"/>
        </w:rPr>
        <w:t>' and '</w:t>
      </w:r>
      <w:proofErr w:type="spellStart"/>
      <w:r w:rsidR="00120659" w:rsidRPr="00120659">
        <w:rPr>
          <w:rFonts w:ascii="Arial" w:hAnsi="Arial" w:cs="Arial"/>
          <w:lang w:val="en-US"/>
        </w:rPr>
        <w:t>typeD</w:t>
      </w:r>
      <w:proofErr w:type="spellEnd"/>
      <w:r w:rsidR="00120659" w:rsidRPr="00120659">
        <w:rPr>
          <w:rFonts w:ascii="Arial" w:hAnsi="Arial" w:cs="Arial"/>
          <w:lang w:val="en-US"/>
        </w:rPr>
        <w:t xml:space="preserve">', where applicable, with the periodic </w:t>
      </w:r>
      <w:r w:rsidR="00D31C04">
        <w:rPr>
          <w:rFonts w:ascii="Arial" w:hAnsi="Arial" w:cs="Arial"/>
          <w:lang w:val="en-US"/>
        </w:rPr>
        <w:t>T</w:t>
      </w:r>
      <w:r w:rsidR="00120659" w:rsidRPr="00120659">
        <w:rPr>
          <w:rFonts w:ascii="Arial" w:hAnsi="Arial" w:cs="Arial"/>
          <w:lang w:val="en-US"/>
        </w:rPr>
        <w:t>RS resources.</w:t>
      </w:r>
      <w:r w:rsidR="00F21C9C">
        <w:rPr>
          <w:rFonts w:ascii="Arial" w:hAnsi="Arial" w:cs="Arial"/>
          <w:lang w:val="en-US"/>
        </w:rPr>
        <w:t xml:space="preserve"> </w:t>
      </w:r>
    </w:p>
    <w:p w14:paraId="42B3DA3E" w14:textId="73F86262" w:rsidR="00275C07" w:rsidRDefault="00C70BED" w:rsidP="00120659">
      <w:pPr>
        <w:spacing w:after="120"/>
        <w:jc w:val="both"/>
        <w:rPr>
          <w:rFonts w:ascii="Arial" w:hAnsi="Arial" w:cs="Arial"/>
          <w:lang w:val="en-US"/>
        </w:rPr>
      </w:pPr>
      <w:r>
        <w:rPr>
          <w:rFonts w:ascii="Arial" w:hAnsi="Arial" w:cs="Arial"/>
          <w:lang w:val="en-US"/>
        </w:rPr>
        <w:lastRenderedPageBreak/>
        <w:t>When used f</w:t>
      </w:r>
      <w:r w:rsidR="00E94D64">
        <w:rPr>
          <w:rFonts w:ascii="Arial" w:hAnsi="Arial" w:cs="Arial"/>
          <w:lang w:val="en-US"/>
        </w:rPr>
        <w:t>or time synchronization purpose</w:t>
      </w:r>
      <w:r>
        <w:rPr>
          <w:rFonts w:ascii="Arial" w:hAnsi="Arial" w:cs="Arial"/>
          <w:lang w:val="en-US"/>
        </w:rPr>
        <w:t xml:space="preserve"> (i.e., ‘</w:t>
      </w:r>
      <w:proofErr w:type="spellStart"/>
      <w:r>
        <w:rPr>
          <w:rFonts w:ascii="Arial" w:hAnsi="Arial" w:cs="Arial"/>
          <w:lang w:val="en-US"/>
        </w:rPr>
        <w:t>pdc</w:t>
      </w:r>
      <w:proofErr w:type="spellEnd"/>
      <w:r>
        <w:rPr>
          <w:rFonts w:ascii="Arial" w:hAnsi="Arial" w:cs="Arial"/>
          <w:lang w:val="en-US"/>
        </w:rPr>
        <w:t>-info’ = true)</w:t>
      </w:r>
      <w:r w:rsidR="00E94D64">
        <w:rPr>
          <w:rFonts w:ascii="Arial" w:hAnsi="Arial" w:cs="Arial"/>
          <w:lang w:val="en-US"/>
        </w:rPr>
        <w:t xml:space="preserve">, </w:t>
      </w:r>
      <w:r>
        <w:rPr>
          <w:rFonts w:ascii="Arial" w:hAnsi="Arial" w:cs="Arial"/>
          <w:lang w:val="en-US"/>
        </w:rPr>
        <w:t>the gNB should ensure that the</w:t>
      </w:r>
      <w:r w:rsidR="00AC00BA">
        <w:rPr>
          <w:rFonts w:ascii="Arial" w:hAnsi="Arial" w:cs="Arial"/>
          <w:lang w:val="en-US"/>
        </w:rPr>
        <w:t xml:space="preserve"> NZP CSI-RS resource to be configured as QCL with SSB of </w:t>
      </w:r>
      <w:proofErr w:type="spellStart"/>
      <w:r w:rsidR="00AC00BA">
        <w:rPr>
          <w:rFonts w:ascii="Arial" w:hAnsi="Arial" w:cs="Arial"/>
          <w:lang w:val="en-US"/>
        </w:rPr>
        <w:t>PCell</w:t>
      </w:r>
      <w:proofErr w:type="spellEnd"/>
      <w:r w:rsidR="00AC00BA">
        <w:rPr>
          <w:rFonts w:ascii="Arial" w:hAnsi="Arial" w:cs="Arial"/>
          <w:lang w:val="en-US"/>
        </w:rPr>
        <w:t xml:space="preserve">.  </w:t>
      </w:r>
      <w:r w:rsidR="00586986">
        <w:rPr>
          <w:rFonts w:ascii="Arial" w:hAnsi="Arial" w:cs="Arial"/>
          <w:lang w:val="en-US"/>
        </w:rPr>
        <w:t xml:space="preserve">This ensures that </w:t>
      </w:r>
      <w:r w:rsidR="00586986" w:rsidRPr="00586986">
        <w:rPr>
          <w:rFonts w:ascii="Arial" w:hAnsi="Arial" w:cs="Arial"/>
          <w:lang w:val="en-US"/>
        </w:rPr>
        <w:t>the transmission of DL TRS</w:t>
      </w:r>
      <w:r w:rsidR="0066373B">
        <w:rPr>
          <w:rFonts w:ascii="Arial" w:hAnsi="Arial" w:cs="Arial"/>
          <w:lang w:val="en-US"/>
        </w:rPr>
        <w:t>, UL SRS, and</w:t>
      </w:r>
      <w:r w:rsidR="00586986" w:rsidRPr="00586986">
        <w:rPr>
          <w:rFonts w:ascii="Arial" w:hAnsi="Arial" w:cs="Arial"/>
          <w:lang w:val="en-US"/>
        </w:rPr>
        <w:t xml:space="preserve"> reference time information are associated with a same TRP</w:t>
      </w:r>
      <w:r w:rsidR="00D31C04">
        <w:rPr>
          <w:rFonts w:ascii="Arial" w:hAnsi="Arial" w:cs="Arial"/>
          <w:lang w:val="en-US"/>
        </w:rPr>
        <w:t xml:space="preserve"> via the SSB-Index</w:t>
      </w:r>
      <w:r w:rsidR="00586986" w:rsidRPr="00586986">
        <w:rPr>
          <w:rFonts w:ascii="Arial" w:hAnsi="Arial" w:cs="Arial"/>
          <w:lang w:val="en-US"/>
        </w:rPr>
        <w:t>.</w:t>
      </w:r>
      <w:r w:rsidR="00D31C04">
        <w:rPr>
          <w:rFonts w:ascii="Arial" w:hAnsi="Arial" w:cs="Arial"/>
          <w:lang w:val="en-US"/>
        </w:rPr>
        <w:t xml:space="preserve"> Furthermore, the </w:t>
      </w:r>
      <w:proofErr w:type="spellStart"/>
      <w:r w:rsidR="00D31C04">
        <w:rPr>
          <w:rFonts w:ascii="Arial" w:hAnsi="Arial" w:cs="Arial"/>
          <w:lang w:val="en-US"/>
        </w:rPr>
        <w:t>qcl</w:t>
      </w:r>
      <w:proofErr w:type="spellEnd"/>
      <w:r w:rsidR="00D31C04">
        <w:rPr>
          <w:rFonts w:ascii="Arial" w:hAnsi="Arial" w:cs="Arial"/>
          <w:lang w:val="en-US"/>
        </w:rPr>
        <w:t>-Type of periodic TRS can be set to ‘</w:t>
      </w:r>
      <w:proofErr w:type="spellStart"/>
      <w:r w:rsidR="00D31C04">
        <w:rPr>
          <w:rFonts w:ascii="Arial" w:hAnsi="Arial" w:cs="Arial"/>
          <w:lang w:val="en-US"/>
        </w:rPr>
        <w:t>typeA</w:t>
      </w:r>
      <w:proofErr w:type="spellEnd"/>
      <w:r w:rsidR="00D31C04">
        <w:rPr>
          <w:rFonts w:ascii="Arial" w:hAnsi="Arial" w:cs="Arial"/>
          <w:lang w:val="en-US"/>
        </w:rPr>
        <w:t>’, ‘</w:t>
      </w:r>
      <w:proofErr w:type="spellStart"/>
      <w:r w:rsidR="00D31C04">
        <w:rPr>
          <w:rFonts w:ascii="Arial" w:hAnsi="Arial" w:cs="Arial"/>
          <w:lang w:val="en-US"/>
        </w:rPr>
        <w:t>typeC</w:t>
      </w:r>
      <w:proofErr w:type="spellEnd"/>
      <w:r w:rsidR="00D31C04">
        <w:rPr>
          <w:rFonts w:ascii="Arial" w:hAnsi="Arial" w:cs="Arial"/>
          <w:lang w:val="en-US"/>
        </w:rPr>
        <w:t>’, or ‘</w:t>
      </w:r>
      <w:proofErr w:type="spellStart"/>
      <w:r w:rsidR="00D31C04">
        <w:rPr>
          <w:rFonts w:ascii="Arial" w:hAnsi="Arial" w:cs="Arial"/>
          <w:lang w:val="en-US"/>
        </w:rPr>
        <w:t>typeD</w:t>
      </w:r>
      <w:proofErr w:type="spellEnd"/>
      <w:r w:rsidR="00D31C04">
        <w:rPr>
          <w:rFonts w:ascii="Arial" w:hAnsi="Arial" w:cs="Arial"/>
          <w:lang w:val="en-US"/>
        </w:rPr>
        <w:t xml:space="preserve">’ with the SSB, where </w:t>
      </w:r>
      <w:proofErr w:type="spellStart"/>
      <w:r w:rsidR="00D31C04">
        <w:rPr>
          <w:rFonts w:ascii="Arial" w:hAnsi="Arial" w:cs="Arial"/>
          <w:lang w:val="en-US"/>
        </w:rPr>
        <w:t>typeD</w:t>
      </w:r>
      <w:proofErr w:type="spellEnd"/>
      <w:r w:rsidR="00D31C04">
        <w:rPr>
          <w:rFonts w:ascii="Arial" w:hAnsi="Arial" w:cs="Arial"/>
          <w:lang w:val="en-US"/>
        </w:rPr>
        <w:t xml:space="preserve"> is useful for FR2.</w:t>
      </w:r>
    </w:p>
    <w:p w14:paraId="09A8A88F" w14:textId="0A5AB391" w:rsidR="0066373B" w:rsidRDefault="0066373B" w:rsidP="0066373B">
      <w:pPr>
        <w:spacing w:after="120"/>
        <w:jc w:val="both"/>
        <w:rPr>
          <w:rFonts w:ascii="Arial" w:hAnsi="Arial" w:cs="Arial"/>
          <w:lang w:val="en-US"/>
        </w:rPr>
      </w:pPr>
      <w:r>
        <w:rPr>
          <w:rFonts w:ascii="Arial" w:hAnsi="Arial" w:cs="Arial"/>
          <w:lang w:val="en-US"/>
        </w:rPr>
        <w:t>According to TS 38.214 section 5.1.5, t</w:t>
      </w:r>
      <w:r w:rsidRPr="00AC00BA">
        <w:rPr>
          <w:rFonts w:ascii="Arial" w:hAnsi="Arial" w:cs="Arial"/>
          <w:lang w:val="en-US"/>
        </w:rPr>
        <w:t xml:space="preserve">he </w:t>
      </w:r>
      <w:proofErr w:type="gramStart"/>
      <w:r w:rsidRPr="00AC00BA">
        <w:rPr>
          <w:rFonts w:ascii="Arial" w:hAnsi="Arial" w:cs="Arial"/>
          <w:lang w:val="en-US"/>
        </w:rPr>
        <w:t>quasi co-location</w:t>
      </w:r>
      <w:proofErr w:type="gramEnd"/>
      <w:r w:rsidRPr="00AC00BA">
        <w:rPr>
          <w:rFonts w:ascii="Arial" w:hAnsi="Arial" w:cs="Arial"/>
          <w:lang w:val="en-US"/>
        </w:rPr>
        <w:t xml:space="preserve"> types corresponding to each DL RS are given by the higher layer parameter</w:t>
      </w:r>
      <w:r>
        <w:rPr>
          <w:rFonts w:ascii="Arial" w:hAnsi="Arial" w:cs="Arial"/>
          <w:lang w:val="en-US"/>
        </w:rPr>
        <w:t xml:space="preserve"> </w:t>
      </w:r>
      <w:proofErr w:type="spellStart"/>
      <w:r w:rsidRPr="00AC00BA">
        <w:rPr>
          <w:rFonts w:ascii="Arial" w:hAnsi="Arial" w:cs="Arial"/>
          <w:i/>
          <w:iCs/>
          <w:lang w:val="en-US"/>
        </w:rPr>
        <w:t>qcl</w:t>
      </w:r>
      <w:proofErr w:type="spellEnd"/>
      <w:r w:rsidRPr="00AC00BA">
        <w:rPr>
          <w:rFonts w:ascii="Arial" w:hAnsi="Arial" w:cs="Arial"/>
          <w:i/>
          <w:iCs/>
          <w:lang w:val="en-US"/>
        </w:rPr>
        <w:t xml:space="preserve">-Type </w:t>
      </w:r>
      <w:r w:rsidRPr="00AC00BA">
        <w:rPr>
          <w:rFonts w:ascii="Arial" w:hAnsi="Arial" w:cs="Arial"/>
          <w:lang w:val="en-US"/>
        </w:rPr>
        <w:t xml:space="preserve">in </w:t>
      </w:r>
      <w:r w:rsidRPr="00AC00BA">
        <w:rPr>
          <w:rFonts w:ascii="Arial" w:hAnsi="Arial" w:cs="Arial"/>
          <w:i/>
          <w:iCs/>
          <w:lang w:val="en-US"/>
        </w:rPr>
        <w:t xml:space="preserve">QCL-Info </w:t>
      </w:r>
      <w:r w:rsidRPr="00AC00BA">
        <w:rPr>
          <w:rFonts w:ascii="Arial" w:hAnsi="Arial" w:cs="Arial"/>
          <w:lang w:val="en-US"/>
        </w:rPr>
        <w:t>and may take one of the following values</w:t>
      </w:r>
      <w:r>
        <w:rPr>
          <w:rFonts w:ascii="Arial" w:hAnsi="Arial" w:cs="Arial"/>
          <w:lang w:val="en-US"/>
        </w:rPr>
        <w:t>. For propagation delay compensation, the key metric is average delay. Thus ‘</w:t>
      </w:r>
      <w:proofErr w:type="spellStart"/>
      <w:r>
        <w:rPr>
          <w:rFonts w:ascii="Arial" w:hAnsi="Arial" w:cs="Arial"/>
          <w:lang w:val="en-US"/>
        </w:rPr>
        <w:t>typeB</w:t>
      </w:r>
      <w:proofErr w:type="spellEnd"/>
      <w:r>
        <w:rPr>
          <w:rFonts w:ascii="Arial" w:hAnsi="Arial" w:cs="Arial"/>
          <w:lang w:val="en-US"/>
        </w:rPr>
        <w:t xml:space="preserve">’ is not </w:t>
      </w:r>
      <w:r w:rsidR="000838B3">
        <w:rPr>
          <w:rFonts w:ascii="Arial" w:hAnsi="Arial" w:cs="Arial"/>
          <w:lang w:val="en-US"/>
        </w:rPr>
        <w:t>appropriate</w:t>
      </w:r>
      <w:r>
        <w:rPr>
          <w:rFonts w:ascii="Arial" w:hAnsi="Arial" w:cs="Arial"/>
          <w:lang w:val="en-US"/>
        </w:rPr>
        <w:t xml:space="preserve"> for PDC purpose.</w:t>
      </w:r>
    </w:p>
    <w:p w14:paraId="26573A36" w14:textId="77777777" w:rsidR="0066373B" w:rsidRDefault="0066373B" w:rsidP="0066373B">
      <w:pPr>
        <w:overflowPunct/>
        <w:spacing w:after="0"/>
        <w:ind w:left="562"/>
        <w:textAlignment w:val="auto"/>
        <w:rPr>
          <w:lang w:val="en-US" w:eastAsia="en-GB"/>
        </w:rPr>
      </w:pPr>
      <w:r>
        <w:rPr>
          <w:lang w:val="en-US" w:eastAsia="en-GB"/>
        </w:rPr>
        <w:t>- '</w:t>
      </w:r>
      <w:proofErr w:type="spellStart"/>
      <w:r>
        <w:rPr>
          <w:lang w:val="en-US" w:eastAsia="en-GB"/>
        </w:rPr>
        <w:t>typeA</w:t>
      </w:r>
      <w:proofErr w:type="spellEnd"/>
      <w:r>
        <w:rPr>
          <w:lang w:val="en-US" w:eastAsia="en-GB"/>
        </w:rPr>
        <w:t>': {Doppler shift, Doppler spread, average delay, delay spread}</w:t>
      </w:r>
    </w:p>
    <w:p w14:paraId="7B60EF4C" w14:textId="77777777" w:rsidR="0066373B" w:rsidRPr="00D73741" w:rsidRDefault="0066373B" w:rsidP="0066373B">
      <w:pPr>
        <w:overflowPunct/>
        <w:spacing w:after="0"/>
        <w:ind w:left="562"/>
        <w:textAlignment w:val="auto"/>
        <w:rPr>
          <w:lang w:val="sv-SE" w:eastAsia="en-GB"/>
        </w:rPr>
      </w:pPr>
      <w:r w:rsidRPr="00D73741">
        <w:rPr>
          <w:lang w:val="sv-SE" w:eastAsia="en-GB"/>
        </w:rPr>
        <w:t>- 'typeB': {Doppler shift, Doppler spread}</w:t>
      </w:r>
    </w:p>
    <w:p w14:paraId="50C933F7" w14:textId="77777777" w:rsidR="0066373B" w:rsidRDefault="0066373B" w:rsidP="0066373B">
      <w:pPr>
        <w:overflowPunct/>
        <w:spacing w:after="0"/>
        <w:ind w:left="562"/>
        <w:textAlignment w:val="auto"/>
        <w:rPr>
          <w:lang w:val="en-US" w:eastAsia="en-GB"/>
        </w:rPr>
      </w:pPr>
      <w:r>
        <w:rPr>
          <w:lang w:val="en-US" w:eastAsia="en-GB"/>
        </w:rPr>
        <w:t>- '</w:t>
      </w:r>
      <w:proofErr w:type="spellStart"/>
      <w:r>
        <w:rPr>
          <w:lang w:val="en-US" w:eastAsia="en-GB"/>
        </w:rPr>
        <w:t>typeC</w:t>
      </w:r>
      <w:proofErr w:type="spellEnd"/>
      <w:r>
        <w:rPr>
          <w:lang w:val="en-US" w:eastAsia="en-GB"/>
        </w:rPr>
        <w:t>': {Doppler shift, average delay}</w:t>
      </w:r>
    </w:p>
    <w:p w14:paraId="51DB6039" w14:textId="77777777" w:rsidR="0066373B" w:rsidRDefault="0066373B" w:rsidP="0066373B">
      <w:pPr>
        <w:spacing w:after="120"/>
        <w:ind w:left="562"/>
        <w:jc w:val="both"/>
        <w:rPr>
          <w:rFonts w:ascii="Arial" w:hAnsi="Arial" w:cs="Arial"/>
          <w:lang w:val="en-US"/>
        </w:rPr>
      </w:pPr>
      <w:r>
        <w:rPr>
          <w:lang w:val="en-US" w:eastAsia="en-GB"/>
        </w:rPr>
        <w:t>- '</w:t>
      </w:r>
      <w:proofErr w:type="spellStart"/>
      <w:r>
        <w:rPr>
          <w:lang w:val="en-US" w:eastAsia="en-GB"/>
        </w:rPr>
        <w:t>typeD</w:t>
      </w:r>
      <w:proofErr w:type="spellEnd"/>
      <w:r>
        <w:rPr>
          <w:lang w:val="en-US" w:eastAsia="en-GB"/>
        </w:rPr>
        <w:t>': {Spatial Rx parameter}</w:t>
      </w:r>
    </w:p>
    <w:p w14:paraId="68074E36" w14:textId="77777777" w:rsidR="0066373B" w:rsidRDefault="0066373B" w:rsidP="0066373B">
      <w:pPr>
        <w:spacing w:after="120"/>
        <w:jc w:val="both"/>
        <w:rPr>
          <w:rFonts w:ascii="Arial" w:hAnsi="Arial" w:cs="Arial"/>
          <w:lang w:val="en-US"/>
        </w:rPr>
      </w:pPr>
    </w:p>
    <w:p w14:paraId="39E54B30" w14:textId="2C823FDD" w:rsidR="00C70BED" w:rsidRDefault="00C70BED" w:rsidP="00120659">
      <w:pPr>
        <w:spacing w:after="120"/>
        <w:jc w:val="both"/>
        <w:rPr>
          <w:rFonts w:ascii="Arial" w:hAnsi="Arial" w:cs="Arial"/>
          <w:lang w:val="en-US"/>
        </w:rPr>
      </w:pPr>
    </w:p>
    <w:p w14:paraId="620D0008" w14:textId="77777777" w:rsidR="00C70BED" w:rsidRDefault="00C70BED" w:rsidP="00213058">
      <w:pPr>
        <w:pStyle w:val="PL"/>
        <w:rPr>
          <w:lang w:val="en-US"/>
        </w:rPr>
      </w:pPr>
      <w:r>
        <w:rPr>
          <w:lang w:val="en-US"/>
        </w:rPr>
        <w:t>NZP-CSI-RS-Resource ::= SEQUENCE {</w:t>
      </w:r>
    </w:p>
    <w:p w14:paraId="05E82220" w14:textId="460E2501" w:rsidR="00C70BED" w:rsidRDefault="00213058" w:rsidP="00213058">
      <w:pPr>
        <w:pStyle w:val="PL"/>
        <w:rPr>
          <w:lang w:val="en-US"/>
        </w:rPr>
      </w:pPr>
      <w:r w:rsidRPr="00A85E9E">
        <w:tab/>
      </w:r>
      <w:r w:rsidRPr="00A85E9E">
        <w:tab/>
      </w:r>
      <w:r w:rsidR="00C70BED">
        <w:rPr>
          <w:lang w:val="en-US"/>
        </w:rPr>
        <w:t>...</w:t>
      </w:r>
    </w:p>
    <w:p w14:paraId="348D3A24" w14:textId="1F9E8A8D" w:rsidR="00C70BED" w:rsidRDefault="00213058" w:rsidP="00213058">
      <w:pPr>
        <w:pStyle w:val="PL"/>
        <w:rPr>
          <w:lang w:val="en-US"/>
        </w:rPr>
      </w:pPr>
      <w:r w:rsidRPr="00A85E9E">
        <w:tab/>
      </w:r>
      <w:r w:rsidRPr="00A85E9E">
        <w:tab/>
      </w:r>
      <w:r w:rsidR="00C70BED">
        <w:rPr>
          <w:lang w:val="en-US"/>
        </w:rPr>
        <w:t xml:space="preserve">qcl-InfoPeriodicCSI-RS </w:t>
      </w:r>
      <w:r w:rsidR="00C70BED">
        <w:rPr>
          <w:lang w:val="en-US"/>
        </w:rPr>
        <w:tab/>
      </w:r>
      <w:r w:rsidR="00C70BED">
        <w:rPr>
          <w:lang w:val="en-US"/>
        </w:rPr>
        <w:tab/>
        <w:t xml:space="preserve">TCI-StateId </w:t>
      </w:r>
      <w:r w:rsidR="00C70BED">
        <w:rPr>
          <w:lang w:val="en-US"/>
        </w:rPr>
        <w:tab/>
      </w:r>
      <w:r w:rsidR="00C70BED">
        <w:rPr>
          <w:lang w:val="en-US"/>
        </w:rPr>
        <w:tab/>
        <w:t>OPTIONAL, -- Cond Periodic</w:t>
      </w:r>
    </w:p>
    <w:p w14:paraId="28FC599C" w14:textId="2035F953" w:rsidR="00C70BED" w:rsidRDefault="00213058" w:rsidP="00213058">
      <w:pPr>
        <w:pStyle w:val="PL"/>
        <w:rPr>
          <w:lang w:val="en-US"/>
        </w:rPr>
      </w:pPr>
      <w:r w:rsidRPr="00A85E9E">
        <w:tab/>
      </w:r>
      <w:r w:rsidRPr="00A85E9E">
        <w:tab/>
      </w:r>
      <w:r w:rsidR="00C70BED">
        <w:rPr>
          <w:lang w:val="en-US"/>
        </w:rPr>
        <w:t>...</w:t>
      </w:r>
    </w:p>
    <w:p w14:paraId="1BD8C972" w14:textId="1EB50A75" w:rsidR="00C70BED" w:rsidRDefault="00C70BED" w:rsidP="00213058">
      <w:pPr>
        <w:pStyle w:val="PL"/>
        <w:rPr>
          <w:lang w:val="en-US"/>
        </w:rPr>
      </w:pPr>
      <w:r>
        <w:rPr>
          <w:lang w:val="en-US"/>
        </w:rPr>
        <w:t>}</w:t>
      </w:r>
    </w:p>
    <w:p w14:paraId="0BFD57B8" w14:textId="77777777" w:rsidR="00754786" w:rsidRDefault="00754786" w:rsidP="00213058">
      <w:pPr>
        <w:pStyle w:val="PL"/>
        <w:rPr>
          <w:lang w:val="en-US"/>
        </w:rPr>
      </w:pPr>
      <w:r>
        <w:rPr>
          <w:lang w:val="en-US"/>
        </w:rPr>
        <w:t>TCI-State ::= SEQUENCE {</w:t>
      </w:r>
    </w:p>
    <w:p w14:paraId="111AED29" w14:textId="51AA9E2C" w:rsidR="00754786" w:rsidRDefault="00213058" w:rsidP="00213058">
      <w:pPr>
        <w:pStyle w:val="PL"/>
        <w:rPr>
          <w:lang w:val="en-US"/>
        </w:rPr>
      </w:pPr>
      <w:r w:rsidRPr="00A85E9E">
        <w:tab/>
      </w:r>
      <w:r w:rsidRPr="00A85E9E">
        <w:tab/>
      </w:r>
      <w:r w:rsidR="00754786">
        <w:rPr>
          <w:lang w:val="en-US"/>
        </w:rPr>
        <w:t xml:space="preserve">tci-StateId </w:t>
      </w:r>
      <w:r w:rsidR="00754786">
        <w:rPr>
          <w:lang w:val="en-US"/>
        </w:rPr>
        <w:tab/>
        <w:t>TCI-StateId,</w:t>
      </w:r>
    </w:p>
    <w:p w14:paraId="51090407" w14:textId="1982E098" w:rsidR="00754786" w:rsidRDefault="00213058" w:rsidP="00213058">
      <w:pPr>
        <w:pStyle w:val="PL"/>
        <w:rPr>
          <w:lang w:val="en-US"/>
        </w:rPr>
      </w:pPr>
      <w:r w:rsidRPr="00A85E9E">
        <w:tab/>
      </w:r>
      <w:r w:rsidRPr="00A85E9E">
        <w:tab/>
      </w:r>
      <w:r w:rsidR="00754786">
        <w:rPr>
          <w:lang w:val="en-US"/>
        </w:rPr>
        <w:t xml:space="preserve">qcl-Type1 </w:t>
      </w:r>
      <w:r w:rsidR="00754786">
        <w:rPr>
          <w:lang w:val="en-US"/>
        </w:rPr>
        <w:tab/>
      </w:r>
      <w:r w:rsidR="00754786">
        <w:rPr>
          <w:lang w:val="en-US"/>
        </w:rPr>
        <w:tab/>
        <w:t>QCL-Info,</w:t>
      </w:r>
    </w:p>
    <w:p w14:paraId="61EC5AFB" w14:textId="4CEEDC31" w:rsidR="00754786" w:rsidRDefault="00213058" w:rsidP="00213058">
      <w:pPr>
        <w:pStyle w:val="PL"/>
        <w:rPr>
          <w:lang w:val="en-US"/>
        </w:rPr>
      </w:pPr>
      <w:r w:rsidRPr="00A85E9E">
        <w:tab/>
      </w:r>
      <w:r w:rsidRPr="00A85E9E">
        <w:tab/>
      </w:r>
      <w:r w:rsidR="00754786">
        <w:rPr>
          <w:lang w:val="en-US"/>
        </w:rPr>
        <w:t xml:space="preserve">qcl-Type2 </w:t>
      </w:r>
      <w:r w:rsidR="00754786">
        <w:rPr>
          <w:lang w:val="en-US"/>
        </w:rPr>
        <w:tab/>
      </w:r>
      <w:r w:rsidR="00754786">
        <w:rPr>
          <w:lang w:val="en-US"/>
        </w:rPr>
        <w:tab/>
        <w:t>QCL-Info OPTIONAL, -- Need R</w:t>
      </w:r>
    </w:p>
    <w:p w14:paraId="436B323D" w14:textId="02822DC1" w:rsidR="00754786" w:rsidRDefault="00213058" w:rsidP="00213058">
      <w:pPr>
        <w:pStyle w:val="PL"/>
        <w:rPr>
          <w:lang w:val="en-US"/>
        </w:rPr>
      </w:pPr>
      <w:r w:rsidRPr="00A85E9E">
        <w:tab/>
      </w:r>
      <w:r w:rsidRPr="00A85E9E">
        <w:tab/>
      </w:r>
      <w:r w:rsidR="00754786">
        <w:rPr>
          <w:lang w:val="en-US"/>
        </w:rPr>
        <w:t>...</w:t>
      </w:r>
    </w:p>
    <w:p w14:paraId="02732CF3" w14:textId="77777777" w:rsidR="00754786" w:rsidRDefault="00754786" w:rsidP="00213058">
      <w:pPr>
        <w:pStyle w:val="PL"/>
        <w:rPr>
          <w:lang w:val="en-US"/>
        </w:rPr>
      </w:pPr>
      <w:r>
        <w:rPr>
          <w:lang w:val="en-US"/>
        </w:rPr>
        <w:t>}</w:t>
      </w:r>
    </w:p>
    <w:p w14:paraId="17901124" w14:textId="77777777" w:rsidR="00754786" w:rsidRDefault="00754786" w:rsidP="00213058">
      <w:pPr>
        <w:pStyle w:val="PL"/>
        <w:rPr>
          <w:lang w:val="en-US"/>
        </w:rPr>
      </w:pPr>
      <w:r>
        <w:rPr>
          <w:lang w:val="en-US"/>
        </w:rPr>
        <w:t>QCL-Info ::= SEQUENCE {</w:t>
      </w:r>
    </w:p>
    <w:p w14:paraId="0CEE41AA" w14:textId="5721F272" w:rsidR="00754786" w:rsidRDefault="00213058" w:rsidP="00213058">
      <w:pPr>
        <w:pStyle w:val="PL"/>
        <w:rPr>
          <w:lang w:val="en-US"/>
        </w:rPr>
      </w:pPr>
      <w:r w:rsidRPr="00A85E9E">
        <w:tab/>
      </w:r>
      <w:r w:rsidRPr="00A85E9E">
        <w:tab/>
      </w:r>
      <w:r w:rsidR="00754786">
        <w:rPr>
          <w:lang w:val="en-US"/>
        </w:rPr>
        <w:t xml:space="preserve">cell </w:t>
      </w:r>
      <w:r w:rsidR="00754786">
        <w:rPr>
          <w:lang w:val="en-US"/>
        </w:rPr>
        <w:tab/>
      </w:r>
      <w:r w:rsidR="00754786">
        <w:rPr>
          <w:lang w:val="en-US"/>
        </w:rPr>
        <w:tab/>
      </w:r>
      <w:r w:rsidR="00754786">
        <w:rPr>
          <w:lang w:val="en-US"/>
        </w:rPr>
        <w:tab/>
        <w:t>ServCellIndex OPTIONAL, -- Need R</w:t>
      </w:r>
    </w:p>
    <w:p w14:paraId="2B59C7FD" w14:textId="2E1728EA" w:rsidR="00754786" w:rsidRDefault="00213058" w:rsidP="00213058">
      <w:pPr>
        <w:pStyle w:val="PL"/>
        <w:rPr>
          <w:lang w:val="en-US"/>
        </w:rPr>
      </w:pPr>
      <w:r w:rsidRPr="00A85E9E">
        <w:tab/>
      </w:r>
      <w:r w:rsidRPr="00A85E9E">
        <w:tab/>
      </w:r>
      <w:r w:rsidR="00754786">
        <w:rPr>
          <w:lang w:val="en-US"/>
        </w:rPr>
        <w:t xml:space="preserve">bwp-Id </w:t>
      </w:r>
      <w:r w:rsidR="00754786">
        <w:rPr>
          <w:lang w:val="en-US"/>
        </w:rPr>
        <w:tab/>
      </w:r>
      <w:r w:rsidR="00754786">
        <w:rPr>
          <w:lang w:val="en-US"/>
        </w:rPr>
        <w:tab/>
      </w:r>
      <w:r>
        <w:rPr>
          <w:lang w:val="en-US"/>
        </w:rPr>
        <w:tab/>
      </w:r>
      <w:r w:rsidR="00754786">
        <w:rPr>
          <w:lang w:val="en-US"/>
        </w:rPr>
        <w:t>BWP-Id OPTIONAL, -- Cond CSI-RS-Indicated</w:t>
      </w:r>
    </w:p>
    <w:p w14:paraId="2E59F55A" w14:textId="6D236266" w:rsidR="00754786" w:rsidRDefault="00213058" w:rsidP="00213058">
      <w:pPr>
        <w:pStyle w:val="PL"/>
        <w:rPr>
          <w:lang w:val="en-US"/>
        </w:rPr>
      </w:pPr>
      <w:r w:rsidRPr="00A85E9E">
        <w:tab/>
      </w:r>
      <w:r w:rsidRPr="00A85E9E">
        <w:tab/>
      </w:r>
      <w:r w:rsidR="00754786">
        <w:rPr>
          <w:lang w:val="en-US"/>
        </w:rPr>
        <w:t>referenceSignal CHOICE {</w:t>
      </w:r>
    </w:p>
    <w:p w14:paraId="4C263943" w14:textId="00061C96" w:rsidR="00754786" w:rsidRDefault="00213058" w:rsidP="00213058">
      <w:pPr>
        <w:pStyle w:val="PL"/>
        <w:rPr>
          <w:lang w:val="en-US"/>
        </w:rPr>
      </w:pPr>
      <w:r w:rsidRPr="00A85E9E">
        <w:tab/>
      </w:r>
      <w:r w:rsidRPr="00A85E9E">
        <w:tab/>
      </w:r>
      <w:r w:rsidR="00D918BC">
        <w:t xml:space="preserve">  </w:t>
      </w:r>
      <w:r w:rsidR="00754786">
        <w:rPr>
          <w:lang w:val="en-US"/>
        </w:rPr>
        <w:t xml:space="preserve">csi-rs </w:t>
      </w:r>
      <w:r w:rsidR="00754786">
        <w:rPr>
          <w:lang w:val="en-US"/>
        </w:rPr>
        <w:tab/>
      </w:r>
      <w:r>
        <w:rPr>
          <w:lang w:val="en-US"/>
        </w:rPr>
        <w:tab/>
      </w:r>
      <w:r>
        <w:rPr>
          <w:lang w:val="en-US"/>
        </w:rPr>
        <w:tab/>
      </w:r>
      <w:r w:rsidR="00754786">
        <w:rPr>
          <w:lang w:val="en-US"/>
        </w:rPr>
        <w:t>NZP-CSI-RS-ResourceId,</w:t>
      </w:r>
    </w:p>
    <w:p w14:paraId="716FA8B0" w14:textId="3802E39E" w:rsidR="00754786" w:rsidRPr="000E3EE7" w:rsidRDefault="00213058" w:rsidP="00213058">
      <w:pPr>
        <w:pStyle w:val="PL"/>
        <w:rPr>
          <w:lang w:val="en-US"/>
        </w:rPr>
      </w:pPr>
      <w:r w:rsidRPr="00A85E9E">
        <w:tab/>
      </w:r>
      <w:r w:rsidRPr="00A85E9E">
        <w:tab/>
      </w:r>
      <w:r w:rsidR="00D918BC">
        <w:t xml:space="preserve">  </w:t>
      </w:r>
      <w:r w:rsidR="00754786" w:rsidRPr="000E3EE7">
        <w:rPr>
          <w:highlight w:val="yellow"/>
          <w:lang w:val="en-US"/>
        </w:rPr>
        <w:t xml:space="preserve">ssb </w:t>
      </w:r>
      <w:r w:rsidR="00754786" w:rsidRPr="000E3EE7">
        <w:rPr>
          <w:highlight w:val="yellow"/>
          <w:lang w:val="en-US"/>
        </w:rPr>
        <w:tab/>
      </w:r>
      <w:r w:rsidR="00754786" w:rsidRPr="000E3EE7">
        <w:rPr>
          <w:highlight w:val="yellow"/>
          <w:lang w:val="en-US"/>
        </w:rPr>
        <w:tab/>
      </w:r>
      <w:r w:rsidRPr="000E3EE7">
        <w:rPr>
          <w:highlight w:val="yellow"/>
          <w:lang w:val="en-US"/>
        </w:rPr>
        <w:tab/>
      </w:r>
      <w:r w:rsidR="00754786" w:rsidRPr="000E3EE7">
        <w:rPr>
          <w:highlight w:val="yellow"/>
          <w:lang w:val="en-US"/>
        </w:rPr>
        <w:t>SSB-Index</w:t>
      </w:r>
    </w:p>
    <w:p w14:paraId="63A7509C" w14:textId="37152E00" w:rsidR="00754786" w:rsidRDefault="00213058" w:rsidP="00213058">
      <w:pPr>
        <w:pStyle w:val="PL"/>
        <w:rPr>
          <w:lang w:val="en-US"/>
        </w:rPr>
      </w:pPr>
      <w:r w:rsidRPr="00A85E9E">
        <w:tab/>
      </w:r>
      <w:r w:rsidRPr="00A85E9E">
        <w:tab/>
      </w:r>
      <w:r w:rsidR="00754786">
        <w:rPr>
          <w:lang w:val="en-US"/>
        </w:rPr>
        <w:t>},</w:t>
      </w:r>
    </w:p>
    <w:p w14:paraId="24CC676F" w14:textId="0BC59C98" w:rsidR="00754786" w:rsidRDefault="00213058" w:rsidP="00213058">
      <w:pPr>
        <w:pStyle w:val="PL"/>
        <w:rPr>
          <w:lang w:val="en-US"/>
        </w:rPr>
      </w:pPr>
      <w:r w:rsidRPr="00A85E9E">
        <w:tab/>
      </w:r>
      <w:r w:rsidRPr="00A85E9E">
        <w:tab/>
      </w:r>
      <w:r w:rsidR="00754786">
        <w:rPr>
          <w:lang w:val="en-US"/>
        </w:rPr>
        <w:t xml:space="preserve">qcl-Type </w:t>
      </w:r>
      <w:r w:rsidR="00754786">
        <w:rPr>
          <w:lang w:val="en-US"/>
        </w:rPr>
        <w:tab/>
      </w:r>
      <w:r w:rsidR="00754786">
        <w:rPr>
          <w:lang w:val="en-US"/>
        </w:rPr>
        <w:tab/>
        <w:t>ENUMERATED {</w:t>
      </w:r>
      <w:r w:rsidR="00754786" w:rsidRPr="000E3EE7">
        <w:rPr>
          <w:highlight w:val="yellow"/>
          <w:lang w:val="en-US"/>
        </w:rPr>
        <w:t>typeA</w:t>
      </w:r>
      <w:r w:rsidR="00754786" w:rsidRPr="000E3EE7">
        <w:rPr>
          <w:lang w:val="en-US"/>
        </w:rPr>
        <w:t xml:space="preserve">, typeB, </w:t>
      </w:r>
      <w:r w:rsidR="00754786" w:rsidRPr="000E3EE7">
        <w:rPr>
          <w:highlight w:val="yellow"/>
          <w:lang w:val="en-US"/>
        </w:rPr>
        <w:t>typeC</w:t>
      </w:r>
      <w:r w:rsidR="00754786" w:rsidRPr="000E3EE7">
        <w:rPr>
          <w:lang w:val="en-US"/>
        </w:rPr>
        <w:t xml:space="preserve">, </w:t>
      </w:r>
      <w:r w:rsidR="00754786" w:rsidRPr="000E3EE7">
        <w:rPr>
          <w:highlight w:val="yellow"/>
          <w:lang w:val="en-US"/>
        </w:rPr>
        <w:t>typeD</w:t>
      </w:r>
      <w:r w:rsidR="00754786" w:rsidRPr="000E3EE7">
        <w:rPr>
          <w:lang w:val="en-US"/>
        </w:rPr>
        <w:t>}</w:t>
      </w:r>
      <w:r w:rsidR="00754786">
        <w:rPr>
          <w:lang w:val="en-US"/>
        </w:rPr>
        <w:t>,</w:t>
      </w:r>
    </w:p>
    <w:p w14:paraId="50A8E357" w14:textId="42928FBA" w:rsidR="00754786" w:rsidRDefault="00213058" w:rsidP="00213058">
      <w:pPr>
        <w:pStyle w:val="PL"/>
        <w:rPr>
          <w:lang w:val="en-US"/>
        </w:rPr>
      </w:pPr>
      <w:r w:rsidRPr="00A85E9E">
        <w:tab/>
      </w:r>
      <w:r w:rsidRPr="00A85E9E">
        <w:tab/>
      </w:r>
      <w:r w:rsidR="00754786">
        <w:rPr>
          <w:lang w:val="en-US"/>
        </w:rPr>
        <w:t>...</w:t>
      </w:r>
    </w:p>
    <w:p w14:paraId="225EE028" w14:textId="627C9001" w:rsidR="00754786" w:rsidRDefault="00754786" w:rsidP="00213058">
      <w:pPr>
        <w:pStyle w:val="PL"/>
        <w:rPr>
          <w:lang w:val="en-US"/>
        </w:rPr>
      </w:pPr>
      <w:r>
        <w:rPr>
          <w:lang w:val="en-US"/>
        </w:rPr>
        <w:t>}</w:t>
      </w:r>
    </w:p>
    <w:p w14:paraId="1D2DEC12" w14:textId="77777777" w:rsidR="0066373B" w:rsidRDefault="0066373B" w:rsidP="0066373B">
      <w:pPr>
        <w:spacing w:after="120"/>
        <w:jc w:val="both"/>
        <w:rPr>
          <w:rFonts w:ascii="Arial" w:hAnsi="Arial" w:cs="Arial"/>
          <w:lang w:val="en-US"/>
        </w:rPr>
      </w:pPr>
    </w:p>
    <w:p w14:paraId="5FAD676E" w14:textId="05C624DE" w:rsidR="0066373B" w:rsidRPr="0066373B" w:rsidRDefault="0066373B" w:rsidP="0066373B">
      <w:pPr>
        <w:spacing w:after="120"/>
        <w:jc w:val="both"/>
        <w:rPr>
          <w:rFonts w:ascii="Arial" w:hAnsi="Arial" w:cs="Arial"/>
          <w:lang w:val="en-US"/>
        </w:rPr>
      </w:pPr>
      <w:r>
        <w:rPr>
          <w:rFonts w:ascii="Arial" w:hAnsi="Arial" w:cs="Arial"/>
          <w:lang w:val="en-US"/>
        </w:rPr>
        <w:t xml:space="preserve">Since the existing TRS configuration already allows the desired configuration described above, it is sufficient to describe the proper setting when the TRS is configured for PDC. For example, one sentence can be added to the field description of </w:t>
      </w:r>
      <w:proofErr w:type="spellStart"/>
      <w:r w:rsidRPr="0066373B">
        <w:rPr>
          <w:rFonts w:ascii="Arial" w:hAnsi="Arial" w:cs="Arial"/>
          <w:i/>
          <w:iCs/>
          <w:lang w:val="en-US"/>
        </w:rPr>
        <w:t>qcl</w:t>
      </w:r>
      <w:proofErr w:type="spellEnd"/>
      <w:r w:rsidRPr="0066373B">
        <w:rPr>
          <w:rFonts w:ascii="Arial" w:hAnsi="Arial" w:cs="Arial"/>
          <w:i/>
          <w:iCs/>
          <w:lang w:val="en-US"/>
        </w:rPr>
        <w:t>-</w:t>
      </w:r>
      <w:proofErr w:type="spellStart"/>
      <w:r w:rsidRPr="0066373B">
        <w:rPr>
          <w:rFonts w:ascii="Arial" w:hAnsi="Arial" w:cs="Arial"/>
          <w:i/>
          <w:iCs/>
          <w:lang w:val="en-US"/>
        </w:rPr>
        <w:t>InfoPeriodicCSI</w:t>
      </w:r>
      <w:proofErr w:type="spellEnd"/>
      <w:r w:rsidRPr="0066373B">
        <w:rPr>
          <w:rFonts w:ascii="Arial" w:hAnsi="Arial" w:cs="Arial"/>
          <w:i/>
          <w:iCs/>
          <w:lang w:val="en-US"/>
        </w:rPr>
        <w:t>-RS</w:t>
      </w:r>
      <w:r w:rsidRPr="0066373B">
        <w:rPr>
          <w:rFonts w:ascii="Arial" w:hAnsi="Arial" w:cs="Arial"/>
          <w:lang w:val="en-US"/>
        </w:rPr>
        <w:t xml:space="preserve"> </w:t>
      </w:r>
      <w:r>
        <w:rPr>
          <w:rFonts w:ascii="Arial" w:hAnsi="Arial" w:cs="Arial"/>
          <w:lang w:val="en-US"/>
        </w:rPr>
        <w:t xml:space="preserve">in </w:t>
      </w:r>
      <w:r w:rsidRPr="0066373B">
        <w:rPr>
          <w:rFonts w:ascii="Arial" w:hAnsi="Arial" w:cs="Arial"/>
          <w:lang w:val="en-US"/>
        </w:rPr>
        <w:t>3</w:t>
      </w:r>
      <w:r>
        <w:rPr>
          <w:rFonts w:ascii="Arial" w:hAnsi="Arial" w:cs="Arial"/>
          <w:lang w:val="en-US"/>
        </w:rPr>
        <w:t>8.331 as shown below.</w:t>
      </w:r>
    </w:p>
    <w:tbl>
      <w:tblPr>
        <w:tblStyle w:val="TableGrid"/>
        <w:tblW w:w="0" w:type="auto"/>
        <w:tblLook w:val="04A0" w:firstRow="1" w:lastRow="0" w:firstColumn="1" w:lastColumn="0" w:noHBand="0" w:noVBand="1"/>
      </w:tblPr>
      <w:tblGrid>
        <w:gridCol w:w="9629"/>
      </w:tblGrid>
      <w:tr w:rsidR="00586986" w14:paraId="3396CE1B" w14:textId="77777777" w:rsidTr="00586986">
        <w:tc>
          <w:tcPr>
            <w:tcW w:w="9629" w:type="dxa"/>
          </w:tcPr>
          <w:p w14:paraId="017DBB31" w14:textId="77777777" w:rsidR="00586986" w:rsidRDefault="00586986" w:rsidP="00586986">
            <w:pPr>
              <w:overflowPunct/>
              <w:spacing w:after="0"/>
              <w:textAlignment w:val="auto"/>
              <w:rPr>
                <w:rFonts w:ascii="Arial" w:hAnsi="Arial" w:cs="Arial"/>
                <w:b/>
                <w:bCs/>
                <w:i/>
                <w:iCs/>
                <w:sz w:val="18"/>
                <w:szCs w:val="18"/>
                <w:lang w:val="en-US" w:eastAsia="en-GB"/>
              </w:rPr>
            </w:pPr>
            <w:proofErr w:type="spellStart"/>
            <w:r>
              <w:rPr>
                <w:rFonts w:ascii="Arial" w:hAnsi="Arial" w:cs="Arial"/>
                <w:b/>
                <w:bCs/>
                <w:i/>
                <w:iCs/>
                <w:sz w:val="18"/>
                <w:szCs w:val="18"/>
                <w:lang w:val="en-US" w:eastAsia="en-GB"/>
              </w:rPr>
              <w:t>qcl</w:t>
            </w:r>
            <w:proofErr w:type="spellEnd"/>
            <w:r>
              <w:rPr>
                <w:rFonts w:ascii="Arial" w:hAnsi="Arial" w:cs="Arial"/>
                <w:b/>
                <w:bCs/>
                <w:i/>
                <w:iCs/>
                <w:sz w:val="18"/>
                <w:szCs w:val="18"/>
                <w:lang w:val="en-US" w:eastAsia="en-GB"/>
              </w:rPr>
              <w:t>-</w:t>
            </w:r>
            <w:proofErr w:type="spellStart"/>
            <w:r>
              <w:rPr>
                <w:rFonts w:ascii="Arial" w:hAnsi="Arial" w:cs="Arial"/>
                <w:b/>
                <w:bCs/>
                <w:i/>
                <w:iCs/>
                <w:sz w:val="18"/>
                <w:szCs w:val="18"/>
                <w:lang w:val="en-US" w:eastAsia="en-GB"/>
              </w:rPr>
              <w:t>InfoPeriodicCSI</w:t>
            </w:r>
            <w:proofErr w:type="spellEnd"/>
            <w:r>
              <w:rPr>
                <w:rFonts w:ascii="Arial" w:hAnsi="Arial" w:cs="Arial"/>
                <w:b/>
                <w:bCs/>
                <w:i/>
                <w:iCs/>
                <w:sz w:val="18"/>
                <w:szCs w:val="18"/>
                <w:lang w:val="en-US" w:eastAsia="en-GB"/>
              </w:rPr>
              <w:t>-RS</w:t>
            </w:r>
          </w:p>
          <w:p w14:paraId="5AC7871A" w14:textId="0BA9DA1D" w:rsidR="00586986" w:rsidRPr="00586986" w:rsidRDefault="00586986" w:rsidP="00586986">
            <w:pPr>
              <w:overflowPunct/>
              <w:spacing w:after="0"/>
              <w:textAlignment w:val="auto"/>
              <w:rPr>
                <w:rFonts w:ascii="Arial" w:hAnsi="Arial" w:cs="Arial"/>
                <w:sz w:val="18"/>
                <w:szCs w:val="18"/>
                <w:lang w:val="en-US" w:eastAsia="en-GB"/>
              </w:rPr>
            </w:pPr>
            <w:r>
              <w:rPr>
                <w:rFonts w:ascii="Arial" w:hAnsi="Arial" w:cs="Arial"/>
                <w:sz w:val="18"/>
                <w:szCs w:val="18"/>
                <w:lang w:val="en-US" w:eastAsia="en-GB"/>
              </w:rPr>
              <w:t xml:space="preserve">For a target periodic CSI-RS, contains a reference to one </w:t>
            </w:r>
            <w:r>
              <w:rPr>
                <w:rFonts w:ascii="Arial" w:hAnsi="Arial" w:cs="Arial"/>
                <w:i/>
                <w:iCs/>
                <w:sz w:val="18"/>
                <w:szCs w:val="18"/>
                <w:lang w:val="en-US" w:eastAsia="en-GB"/>
              </w:rPr>
              <w:t xml:space="preserve">TCI-State </w:t>
            </w:r>
            <w:r>
              <w:rPr>
                <w:rFonts w:ascii="Arial" w:hAnsi="Arial" w:cs="Arial"/>
                <w:sz w:val="18"/>
                <w:szCs w:val="18"/>
                <w:lang w:val="en-US" w:eastAsia="en-GB"/>
              </w:rPr>
              <w:t>in TCI-States for providing the QCL source and QCL type. For periodic CSI-RS, the source can be SSB or another periodic-CSI-RS.</w:t>
            </w:r>
            <w:r w:rsidR="00CB0030">
              <w:rPr>
                <w:rFonts w:ascii="Arial" w:hAnsi="Arial" w:cs="Arial"/>
                <w:sz w:val="18"/>
                <w:szCs w:val="18"/>
                <w:lang w:val="en-US" w:eastAsia="en-GB"/>
              </w:rPr>
              <w:t xml:space="preserve"> </w:t>
            </w:r>
            <w:r w:rsidR="00CB0030">
              <w:rPr>
                <w:rFonts w:ascii="Arial" w:hAnsi="Arial" w:cs="Arial"/>
                <w:color w:val="FF0000"/>
                <w:sz w:val="18"/>
                <w:szCs w:val="18"/>
                <w:lang w:val="en-US" w:eastAsia="en-GB"/>
              </w:rPr>
              <w:t xml:space="preserve">When the periodic CSI-RS is in </w:t>
            </w:r>
            <w:proofErr w:type="gramStart"/>
            <w:r w:rsidR="00CB0030">
              <w:rPr>
                <w:rFonts w:ascii="Arial" w:hAnsi="Arial" w:cs="Arial"/>
                <w:color w:val="FF0000"/>
                <w:sz w:val="18"/>
                <w:szCs w:val="18"/>
                <w:lang w:val="en-US" w:eastAsia="en-GB"/>
              </w:rPr>
              <w:t>a</w:t>
            </w:r>
            <w:proofErr w:type="gramEnd"/>
            <w:r w:rsidR="00CB0030">
              <w:rPr>
                <w:rFonts w:ascii="Arial" w:hAnsi="Arial" w:cs="Arial"/>
                <w:color w:val="FF0000"/>
                <w:sz w:val="18"/>
                <w:szCs w:val="18"/>
                <w:lang w:val="en-US" w:eastAsia="en-GB"/>
              </w:rPr>
              <w:t xml:space="preserve"> </w:t>
            </w:r>
            <w:r w:rsidR="00CB0030" w:rsidRPr="00356690">
              <w:rPr>
                <w:rFonts w:ascii="Arial" w:hAnsi="Arial" w:cs="Arial"/>
                <w:i/>
                <w:iCs/>
                <w:color w:val="FF0000"/>
                <w:sz w:val="18"/>
                <w:szCs w:val="18"/>
                <w:lang w:val="en-US" w:eastAsia="en-GB"/>
              </w:rPr>
              <w:t>NZP-CSI-RS-</w:t>
            </w:r>
            <w:proofErr w:type="spellStart"/>
            <w:r w:rsidR="00CB0030" w:rsidRPr="00356690">
              <w:rPr>
                <w:rFonts w:ascii="Arial" w:hAnsi="Arial" w:cs="Arial"/>
                <w:i/>
                <w:iCs/>
                <w:color w:val="FF0000"/>
                <w:sz w:val="18"/>
                <w:szCs w:val="18"/>
                <w:lang w:val="en-US" w:eastAsia="en-GB"/>
              </w:rPr>
              <w:t>ResourceSet</w:t>
            </w:r>
            <w:proofErr w:type="spellEnd"/>
            <w:r w:rsidR="00CB0030" w:rsidRPr="00356690">
              <w:rPr>
                <w:rFonts w:ascii="Arial" w:hAnsi="Arial" w:cs="Arial"/>
                <w:i/>
                <w:iCs/>
                <w:color w:val="FF0000"/>
                <w:sz w:val="18"/>
                <w:szCs w:val="18"/>
                <w:lang w:val="en-US" w:eastAsia="en-GB"/>
              </w:rPr>
              <w:t xml:space="preserve"> </w:t>
            </w:r>
            <w:r w:rsidR="00CB0030">
              <w:rPr>
                <w:rFonts w:ascii="Arial" w:hAnsi="Arial" w:cs="Arial"/>
                <w:color w:val="FF0000"/>
                <w:sz w:val="18"/>
                <w:szCs w:val="18"/>
                <w:lang w:val="en-US" w:eastAsia="en-GB"/>
              </w:rPr>
              <w:t>with ‘</w:t>
            </w:r>
            <w:proofErr w:type="spellStart"/>
            <w:r w:rsidR="00CB0030">
              <w:rPr>
                <w:rFonts w:ascii="Arial" w:hAnsi="Arial" w:cs="Arial"/>
                <w:color w:val="FF0000"/>
                <w:sz w:val="18"/>
                <w:szCs w:val="18"/>
                <w:lang w:val="en-US" w:eastAsia="en-GB"/>
              </w:rPr>
              <w:t>trs</w:t>
            </w:r>
            <w:proofErr w:type="spellEnd"/>
            <w:r w:rsidR="00CB0030">
              <w:rPr>
                <w:rFonts w:ascii="Arial" w:hAnsi="Arial" w:cs="Arial"/>
                <w:color w:val="FF0000"/>
                <w:sz w:val="18"/>
                <w:szCs w:val="18"/>
                <w:lang w:val="en-US" w:eastAsia="en-GB"/>
              </w:rPr>
              <w:t>-info’ set to true and ‘</w:t>
            </w:r>
            <w:proofErr w:type="spellStart"/>
            <w:r w:rsidR="00CB0030">
              <w:rPr>
                <w:rFonts w:ascii="Arial" w:hAnsi="Arial" w:cs="Arial"/>
                <w:color w:val="FF0000"/>
                <w:sz w:val="18"/>
                <w:szCs w:val="18"/>
                <w:lang w:val="en-US" w:eastAsia="en-GB"/>
              </w:rPr>
              <w:t>pdc</w:t>
            </w:r>
            <w:proofErr w:type="spellEnd"/>
            <w:r w:rsidR="00CB0030">
              <w:rPr>
                <w:rFonts w:ascii="Arial" w:hAnsi="Arial" w:cs="Arial"/>
                <w:color w:val="FF0000"/>
                <w:sz w:val="18"/>
                <w:szCs w:val="18"/>
                <w:lang w:val="en-US" w:eastAsia="en-GB"/>
              </w:rPr>
              <w:t xml:space="preserve">-info’ set to true, the QCL source is expected to be an SSB-Index in the </w:t>
            </w:r>
            <w:proofErr w:type="spellStart"/>
            <w:r w:rsidR="00CB0030">
              <w:rPr>
                <w:rFonts w:ascii="Arial" w:hAnsi="Arial" w:cs="Arial"/>
                <w:color w:val="FF0000"/>
                <w:sz w:val="18"/>
                <w:szCs w:val="18"/>
                <w:lang w:val="en-US" w:eastAsia="en-GB"/>
              </w:rPr>
              <w:t>PCell</w:t>
            </w:r>
            <w:proofErr w:type="spellEnd"/>
            <w:r w:rsidR="00CB0030">
              <w:rPr>
                <w:rFonts w:ascii="Arial" w:hAnsi="Arial" w:cs="Arial"/>
                <w:color w:val="FF0000"/>
                <w:sz w:val="18"/>
                <w:szCs w:val="18"/>
                <w:lang w:val="en-US" w:eastAsia="en-GB"/>
              </w:rPr>
              <w:t xml:space="preserve">, and the QCL type is expected to be </w:t>
            </w:r>
            <w:proofErr w:type="spellStart"/>
            <w:r w:rsidR="006E669F">
              <w:rPr>
                <w:rFonts w:ascii="Arial" w:hAnsi="Arial" w:cs="Arial"/>
                <w:color w:val="FF0000"/>
                <w:sz w:val="18"/>
                <w:szCs w:val="18"/>
                <w:lang w:val="en-US" w:eastAsia="en-GB"/>
              </w:rPr>
              <w:t>typeA</w:t>
            </w:r>
            <w:proofErr w:type="spellEnd"/>
            <w:r w:rsidR="006E669F">
              <w:rPr>
                <w:rFonts w:ascii="Arial" w:hAnsi="Arial" w:cs="Arial"/>
                <w:color w:val="FF0000"/>
                <w:sz w:val="18"/>
                <w:szCs w:val="18"/>
                <w:lang w:val="en-US" w:eastAsia="en-GB"/>
              </w:rPr>
              <w:t xml:space="preserve">, </w:t>
            </w:r>
            <w:proofErr w:type="spellStart"/>
            <w:r w:rsidR="00CB0030">
              <w:rPr>
                <w:rFonts w:ascii="Arial" w:hAnsi="Arial" w:cs="Arial"/>
                <w:color w:val="FF0000"/>
                <w:sz w:val="18"/>
                <w:szCs w:val="18"/>
                <w:lang w:val="en-US" w:eastAsia="en-GB"/>
              </w:rPr>
              <w:t>type</w:t>
            </w:r>
            <w:r w:rsidR="00676484">
              <w:rPr>
                <w:rFonts w:ascii="Arial" w:hAnsi="Arial" w:cs="Arial"/>
                <w:color w:val="FF0000"/>
                <w:sz w:val="18"/>
                <w:szCs w:val="18"/>
                <w:lang w:val="en-US" w:eastAsia="en-GB"/>
              </w:rPr>
              <w:t>C</w:t>
            </w:r>
            <w:proofErr w:type="spellEnd"/>
            <w:r w:rsidR="006E669F">
              <w:rPr>
                <w:rFonts w:ascii="Arial" w:hAnsi="Arial" w:cs="Arial"/>
                <w:color w:val="FF0000"/>
                <w:sz w:val="18"/>
                <w:szCs w:val="18"/>
                <w:lang w:val="en-US" w:eastAsia="en-GB"/>
              </w:rPr>
              <w:t xml:space="preserve">, or </w:t>
            </w:r>
            <w:proofErr w:type="spellStart"/>
            <w:r w:rsidR="006E669F">
              <w:rPr>
                <w:rFonts w:ascii="Arial" w:hAnsi="Arial" w:cs="Arial"/>
                <w:color w:val="FF0000"/>
                <w:sz w:val="18"/>
                <w:szCs w:val="18"/>
                <w:lang w:val="en-US" w:eastAsia="en-GB"/>
              </w:rPr>
              <w:t>typeD</w:t>
            </w:r>
            <w:proofErr w:type="spellEnd"/>
            <w:r w:rsidR="00CB0030">
              <w:rPr>
                <w:rFonts w:ascii="Arial" w:hAnsi="Arial" w:cs="Arial"/>
                <w:color w:val="FF0000"/>
                <w:sz w:val="18"/>
                <w:szCs w:val="18"/>
                <w:lang w:val="en-US" w:eastAsia="en-GB"/>
              </w:rPr>
              <w:t xml:space="preserve">. </w:t>
            </w:r>
            <w:r>
              <w:rPr>
                <w:rFonts w:ascii="Arial" w:hAnsi="Arial" w:cs="Arial"/>
                <w:sz w:val="18"/>
                <w:szCs w:val="18"/>
                <w:lang w:val="en-US" w:eastAsia="en-GB"/>
              </w:rPr>
              <w:t xml:space="preserve"> Refers to the </w:t>
            </w:r>
            <w:r>
              <w:rPr>
                <w:rFonts w:ascii="Arial" w:hAnsi="Arial" w:cs="Arial"/>
                <w:i/>
                <w:iCs/>
                <w:sz w:val="18"/>
                <w:szCs w:val="18"/>
                <w:lang w:val="en-US" w:eastAsia="en-GB"/>
              </w:rPr>
              <w:t xml:space="preserve">TCI-State </w:t>
            </w:r>
            <w:r>
              <w:rPr>
                <w:rFonts w:ascii="Arial" w:hAnsi="Arial" w:cs="Arial"/>
                <w:sz w:val="18"/>
                <w:szCs w:val="18"/>
                <w:lang w:val="en-US" w:eastAsia="en-GB"/>
              </w:rPr>
              <w:t xml:space="preserve">which has this value for </w:t>
            </w:r>
            <w:proofErr w:type="spellStart"/>
            <w:r>
              <w:rPr>
                <w:rFonts w:ascii="Arial" w:hAnsi="Arial" w:cs="Arial"/>
                <w:i/>
                <w:iCs/>
                <w:sz w:val="18"/>
                <w:szCs w:val="18"/>
                <w:lang w:val="en-US" w:eastAsia="en-GB"/>
              </w:rPr>
              <w:t>tci-StateId</w:t>
            </w:r>
            <w:proofErr w:type="spellEnd"/>
            <w:r>
              <w:rPr>
                <w:rFonts w:ascii="Arial" w:hAnsi="Arial" w:cs="Arial"/>
                <w:i/>
                <w:iCs/>
                <w:sz w:val="18"/>
                <w:szCs w:val="18"/>
                <w:lang w:val="en-US" w:eastAsia="en-GB"/>
              </w:rPr>
              <w:t xml:space="preserve"> </w:t>
            </w:r>
            <w:r>
              <w:rPr>
                <w:rFonts w:ascii="Arial" w:hAnsi="Arial" w:cs="Arial"/>
                <w:sz w:val="18"/>
                <w:szCs w:val="18"/>
                <w:lang w:val="en-US" w:eastAsia="en-GB"/>
              </w:rPr>
              <w:t xml:space="preserve">and is defined in </w:t>
            </w:r>
            <w:proofErr w:type="spellStart"/>
            <w:r>
              <w:rPr>
                <w:rFonts w:ascii="Arial" w:hAnsi="Arial" w:cs="Arial"/>
                <w:i/>
                <w:iCs/>
                <w:sz w:val="18"/>
                <w:szCs w:val="18"/>
                <w:lang w:val="en-US" w:eastAsia="en-GB"/>
              </w:rPr>
              <w:t>tci-StatesToAddModList</w:t>
            </w:r>
            <w:proofErr w:type="spellEnd"/>
            <w:r>
              <w:rPr>
                <w:rFonts w:ascii="Arial" w:hAnsi="Arial" w:cs="Arial"/>
                <w:i/>
                <w:iCs/>
                <w:sz w:val="18"/>
                <w:szCs w:val="18"/>
                <w:lang w:val="en-US" w:eastAsia="en-GB"/>
              </w:rPr>
              <w:t xml:space="preserve"> </w:t>
            </w:r>
            <w:r>
              <w:rPr>
                <w:rFonts w:ascii="Arial" w:hAnsi="Arial" w:cs="Arial"/>
                <w:sz w:val="18"/>
                <w:szCs w:val="18"/>
                <w:lang w:val="en-US" w:eastAsia="en-GB"/>
              </w:rPr>
              <w:t xml:space="preserve">in the </w:t>
            </w:r>
            <w:r>
              <w:rPr>
                <w:rFonts w:ascii="Arial" w:hAnsi="Arial" w:cs="Arial"/>
                <w:i/>
                <w:iCs/>
                <w:sz w:val="18"/>
                <w:szCs w:val="18"/>
                <w:lang w:val="en-US" w:eastAsia="en-GB"/>
              </w:rPr>
              <w:t xml:space="preserve">PDSCH-Config </w:t>
            </w:r>
            <w:r>
              <w:rPr>
                <w:rFonts w:ascii="Arial" w:hAnsi="Arial" w:cs="Arial"/>
                <w:sz w:val="18"/>
                <w:szCs w:val="18"/>
                <w:lang w:val="en-US" w:eastAsia="en-GB"/>
              </w:rPr>
              <w:t xml:space="preserve">included in the </w:t>
            </w:r>
            <w:proofErr w:type="spellStart"/>
            <w:r>
              <w:rPr>
                <w:rFonts w:ascii="Arial" w:hAnsi="Arial" w:cs="Arial"/>
                <w:i/>
                <w:iCs/>
                <w:sz w:val="18"/>
                <w:szCs w:val="18"/>
                <w:lang w:val="en-US" w:eastAsia="en-GB"/>
              </w:rPr>
              <w:t>BWPDownlink</w:t>
            </w:r>
            <w:proofErr w:type="spellEnd"/>
            <w:r w:rsidRPr="00586986">
              <w:rPr>
                <w:rFonts w:ascii="Arial" w:hAnsi="Arial" w:cs="Arial"/>
                <w:sz w:val="18"/>
                <w:szCs w:val="18"/>
                <w:lang w:val="en-US" w:eastAsia="en-GB"/>
              </w:rPr>
              <w:t xml:space="preserve"> </w:t>
            </w:r>
            <w:r>
              <w:rPr>
                <w:rFonts w:ascii="Arial" w:hAnsi="Arial" w:cs="Arial"/>
                <w:sz w:val="18"/>
                <w:szCs w:val="18"/>
                <w:lang w:val="en-US" w:eastAsia="en-GB"/>
              </w:rPr>
              <w:t>corresponding to the serving cell and to the DL BWP to which the resource belongs to (see TS 38.214 [19], clause 5.2.2.3.1).</w:t>
            </w:r>
          </w:p>
        </w:tc>
      </w:tr>
    </w:tbl>
    <w:p w14:paraId="76251989" w14:textId="77777777" w:rsidR="00586986" w:rsidRDefault="00586986" w:rsidP="00586986">
      <w:pPr>
        <w:spacing w:after="120"/>
        <w:jc w:val="both"/>
        <w:rPr>
          <w:rFonts w:ascii="Arial" w:hAnsi="Arial" w:cs="Arial"/>
          <w:lang w:val="en-US"/>
        </w:rPr>
      </w:pPr>
    </w:p>
    <w:p w14:paraId="638ABED9" w14:textId="2459D079" w:rsidR="00D31C04" w:rsidRDefault="00D31C04" w:rsidP="00120659">
      <w:pPr>
        <w:spacing w:after="120"/>
        <w:jc w:val="both"/>
        <w:rPr>
          <w:rFonts w:ascii="Arial" w:hAnsi="Arial" w:cs="Arial"/>
          <w:lang w:val="en-US"/>
        </w:rPr>
      </w:pPr>
      <w:r>
        <w:rPr>
          <w:rFonts w:ascii="Arial" w:hAnsi="Arial" w:cs="Arial"/>
          <w:lang w:val="en-US"/>
        </w:rPr>
        <w:t xml:space="preserve">For aperiodic TRS, it is adequate to reuse the existing mechanism, i.e., aperiodic TRS has </w:t>
      </w:r>
      <w:proofErr w:type="spellStart"/>
      <w:r>
        <w:rPr>
          <w:rFonts w:ascii="Arial" w:hAnsi="Arial" w:cs="Arial"/>
          <w:lang w:val="en-US"/>
        </w:rPr>
        <w:t>qcl</w:t>
      </w:r>
      <w:proofErr w:type="spellEnd"/>
      <w:r>
        <w:rPr>
          <w:rFonts w:ascii="Arial" w:hAnsi="Arial" w:cs="Arial"/>
          <w:lang w:val="en-US"/>
        </w:rPr>
        <w:t>-Type set to ‘</w:t>
      </w:r>
      <w:proofErr w:type="spellStart"/>
      <w:r>
        <w:rPr>
          <w:rFonts w:ascii="Arial" w:hAnsi="Arial" w:cs="Arial"/>
          <w:lang w:val="en-US"/>
        </w:rPr>
        <w:t>typeA</w:t>
      </w:r>
      <w:proofErr w:type="spellEnd"/>
      <w:r>
        <w:rPr>
          <w:rFonts w:ascii="Arial" w:hAnsi="Arial" w:cs="Arial"/>
          <w:lang w:val="en-US"/>
        </w:rPr>
        <w:t>’ (for FR1) or ‘</w:t>
      </w:r>
      <w:proofErr w:type="spellStart"/>
      <w:r>
        <w:rPr>
          <w:rFonts w:ascii="Arial" w:hAnsi="Arial" w:cs="Arial"/>
          <w:lang w:val="en-US"/>
        </w:rPr>
        <w:t>typeD</w:t>
      </w:r>
      <w:proofErr w:type="spellEnd"/>
      <w:r>
        <w:rPr>
          <w:rFonts w:ascii="Arial" w:hAnsi="Arial" w:cs="Arial"/>
          <w:lang w:val="en-US"/>
        </w:rPr>
        <w:t>’ (for FR2) with the periodic TRS.</w:t>
      </w:r>
    </w:p>
    <w:p w14:paraId="0F12C8ED" w14:textId="77777777" w:rsidR="00D31C04" w:rsidRDefault="00D31C04" w:rsidP="00120659">
      <w:pPr>
        <w:spacing w:after="120"/>
        <w:jc w:val="both"/>
        <w:rPr>
          <w:rFonts w:ascii="Arial" w:hAnsi="Arial" w:cs="Arial"/>
          <w:lang w:val="en-US"/>
        </w:rPr>
      </w:pPr>
    </w:p>
    <w:p w14:paraId="4767A40B" w14:textId="5925BA4F" w:rsidR="00151D3A" w:rsidRPr="00275C07" w:rsidRDefault="00ED387B" w:rsidP="00151D3A">
      <w:pPr>
        <w:pStyle w:val="Proposal"/>
        <w:tabs>
          <w:tab w:val="clear" w:pos="1304"/>
        </w:tabs>
        <w:overflowPunct/>
        <w:autoSpaceDE/>
        <w:autoSpaceDN/>
        <w:adjustRightInd/>
        <w:spacing w:line="259" w:lineRule="auto"/>
        <w:ind w:left="1701" w:hanging="1701"/>
        <w:textAlignment w:val="auto"/>
        <w:rPr>
          <w:rFonts w:cs="Arial"/>
          <w:lang w:val="en-US"/>
        </w:rPr>
      </w:pPr>
      <w:bookmarkStart w:id="2" w:name="_Toc92799553"/>
      <w:r>
        <w:rPr>
          <w:rFonts w:cs="Arial"/>
          <w:lang w:val="en-US"/>
        </w:rPr>
        <w:t>When configured for PDC purpose, p</w:t>
      </w:r>
      <w:r w:rsidR="0066373B">
        <w:rPr>
          <w:rFonts w:cs="Arial"/>
          <w:lang w:val="en-US"/>
        </w:rPr>
        <w:t xml:space="preserve">eriodic TRS has </w:t>
      </w:r>
      <w:proofErr w:type="spellStart"/>
      <w:r w:rsidR="0066373B">
        <w:rPr>
          <w:rFonts w:cs="Arial"/>
          <w:lang w:val="en-US"/>
        </w:rPr>
        <w:t>qcl</w:t>
      </w:r>
      <w:proofErr w:type="spellEnd"/>
      <w:r w:rsidR="0066373B">
        <w:rPr>
          <w:rFonts w:cs="Arial"/>
          <w:lang w:val="en-US"/>
        </w:rPr>
        <w:t>-Type set to ‘</w:t>
      </w:r>
      <w:proofErr w:type="spellStart"/>
      <w:r w:rsidR="0066373B">
        <w:rPr>
          <w:rFonts w:cs="Arial"/>
          <w:lang w:val="en-US"/>
        </w:rPr>
        <w:t>typeA</w:t>
      </w:r>
      <w:proofErr w:type="spellEnd"/>
      <w:r w:rsidR="0066373B">
        <w:rPr>
          <w:rFonts w:cs="Arial"/>
          <w:lang w:val="en-US"/>
        </w:rPr>
        <w:t>’, ‘</w:t>
      </w:r>
      <w:proofErr w:type="spellStart"/>
      <w:r w:rsidR="0066373B">
        <w:rPr>
          <w:rFonts w:cs="Arial"/>
          <w:lang w:val="en-US"/>
        </w:rPr>
        <w:t>typeC</w:t>
      </w:r>
      <w:proofErr w:type="spellEnd"/>
      <w:r w:rsidR="0066373B">
        <w:rPr>
          <w:rFonts w:cs="Arial"/>
          <w:lang w:val="en-US"/>
        </w:rPr>
        <w:t>’, or ‘</w:t>
      </w:r>
      <w:proofErr w:type="spellStart"/>
      <w:r w:rsidR="0066373B">
        <w:rPr>
          <w:rFonts w:cs="Arial"/>
          <w:lang w:val="en-US"/>
        </w:rPr>
        <w:t>typeD</w:t>
      </w:r>
      <w:proofErr w:type="spellEnd"/>
      <w:r w:rsidR="0066373B">
        <w:rPr>
          <w:rFonts w:cs="Arial"/>
          <w:lang w:val="en-US"/>
        </w:rPr>
        <w:t xml:space="preserve">’ with an SSB </w:t>
      </w:r>
      <w:commentRangeStart w:id="3"/>
      <w:r w:rsidR="0066373B">
        <w:rPr>
          <w:rFonts w:cs="Arial"/>
          <w:lang w:val="en-US"/>
        </w:rPr>
        <w:t xml:space="preserve">of </w:t>
      </w:r>
      <w:proofErr w:type="spellStart"/>
      <w:r w:rsidR="0066373B">
        <w:rPr>
          <w:rFonts w:cs="Arial"/>
          <w:lang w:val="en-US"/>
        </w:rPr>
        <w:t>PCell</w:t>
      </w:r>
      <w:commentRangeEnd w:id="3"/>
      <w:proofErr w:type="spellEnd"/>
      <w:r w:rsidR="00F4719B">
        <w:rPr>
          <w:rStyle w:val="CommentReference"/>
          <w:rFonts w:ascii="Times New Roman" w:hAnsi="Times New Roman"/>
          <w:b w:val="0"/>
          <w:bCs w:val="0"/>
          <w:lang w:eastAsia="ja-JP"/>
        </w:rPr>
        <w:commentReference w:id="3"/>
      </w:r>
      <w:r w:rsidR="00151D3A">
        <w:rPr>
          <w:rFonts w:cs="Arial"/>
          <w:lang w:val="en-US"/>
        </w:rPr>
        <w:t>.</w:t>
      </w:r>
      <w:bookmarkEnd w:id="2"/>
    </w:p>
    <w:p w14:paraId="328F7BC9" w14:textId="3C5A2658" w:rsidR="00F21C9C" w:rsidRDefault="00F21C9C" w:rsidP="00F21C9C">
      <w:pPr>
        <w:pStyle w:val="Heading2"/>
        <w:rPr>
          <w:lang w:val="en-US"/>
        </w:rPr>
      </w:pPr>
      <w:r>
        <w:rPr>
          <w:lang w:val="en-US"/>
        </w:rPr>
        <w:t>3.</w:t>
      </w:r>
      <w:r w:rsidR="003C66D5">
        <w:rPr>
          <w:lang w:val="en-US"/>
        </w:rPr>
        <w:t>2</w:t>
      </w:r>
      <w:r w:rsidRPr="00550672">
        <w:rPr>
          <w:lang w:val="en-US"/>
        </w:rPr>
        <w:tab/>
      </w:r>
      <w:r>
        <w:rPr>
          <w:lang w:val="en-US"/>
        </w:rPr>
        <w:t>PRS configuration</w:t>
      </w:r>
    </w:p>
    <w:p w14:paraId="02F9DFCA" w14:textId="720F7551" w:rsidR="001161CA" w:rsidRDefault="00B6763F" w:rsidP="00E95E35">
      <w:pPr>
        <w:spacing w:after="120"/>
        <w:jc w:val="both"/>
        <w:rPr>
          <w:rFonts w:ascii="Arial" w:hAnsi="Arial" w:cs="Arial"/>
          <w:lang w:val="en-US"/>
        </w:rPr>
      </w:pPr>
      <w:r w:rsidRPr="001161CA">
        <w:rPr>
          <w:rFonts w:ascii="Arial" w:hAnsi="Arial" w:cs="Arial"/>
          <w:lang w:val="en-US"/>
        </w:rPr>
        <w:t xml:space="preserve">In </w:t>
      </w:r>
      <w:r>
        <w:rPr>
          <w:rFonts w:ascii="Arial" w:hAnsi="Arial" w:cs="Arial"/>
          <w:lang w:val="en-US"/>
        </w:rPr>
        <w:t xml:space="preserve">TS 37.755, PRS configuration is defined for the positioning purpose. While most PRS configuration parameters can be reused for propagation delay compensation purpose, some fields should be updated for PDC. The </w:t>
      </w:r>
      <w:r w:rsidR="0064449E">
        <w:rPr>
          <w:rFonts w:ascii="Arial" w:hAnsi="Arial" w:cs="Arial"/>
          <w:lang w:val="en-US"/>
        </w:rPr>
        <w:t xml:space="preserve">revision is motivated by the </w:t>
      </w:r>
      <w:r>
        <w:rPr>
          <w:rFonts w:ascii="Arial" w:hAnsi="Arial" w:cs="Arial"/>
          <w:lang w:val="en-US"/>
        </w:rPr>
        <w:t xml:space="preserve">main difference between PDC </w:t>
      </w:r>
      <w:r w:rsidR="00752028">
        <w:rPr>
          <w:rFonts w:ascii="Arial" w:hAnsi="Arial" w:cs="Arial"/>
          <w:lang w:val="en-US"/>
        </w:rPr>
        <w:t xml:space="preserve">purpose </w:t>
      </w:r>
      <w:r>
        <w:rPr>
          <w:rFonts w:ascii="Arial" w:hAnsi="Arial" w:cs="Arial"/>
          <w:lang w:val="en-US"/>
        </w:rPr>
        <w:t>and positioning purposes</w:t>
      </w:r>
      <w:r w:rsidR="0064449E">
        <w:rPr>
          <w:rFonts w:ascii="Arial" w:hAnsi="Arial" w:cs="Arial"/>
          <w:lang w:val="en-US"/>
        </w:rPr>
        <w:t>:</w:t>
      </w:r>
    </w:p>
    <w:p w14:paraId="12B842DD" w14:textId="6D872E11" w:rsidR="0064449E" w:rsidRDefault="0064449E" w:rsidP="0064449E">
      <w:pPr>
        <w:pStyle w:val="ListParagraph"/>
        <w:numPr>
          <w:ilvl w:val="0"/>
          <w:numId w:val="45"/>
        </w:numPr>
        <w:spacing w:after="120"/>
        <w:jc w:val="both"/>
        <w:rPr>
          <w:rFonts w:ascii="Arial" w:hAnsi="Arial" w:cs="Arial"/>
          <w:lang w:val="en-US"/>
        </w:rPr>
      </w:pPr>
      <w:r>
        <w:rPr>
          <w:rFonts w:ascii="Arial" w:hAnsi="Arial" w:cs="Arial"/>
          <w:lang w:val="en-US"/>
        </w:rPr>
        <w:t xml:space="preserve">For positioning, multiple PRS sets are sent from multiple cells to facilitate </w:t>
      </w:r>
      <w:r w:rsidR="00752028">
        <w:rPr>
          <w:rFonts w:ascii="Arial" w:hAnsi="Arial" w:cs="Arial"/>
          <w:lang w:val="en-US"/>
        </w:rPr>
        <w:t>triangulation</w:t>
      </w:r>
      <w:r>
        <w:rPr>
          <w:rFonts w:ascii="Arial" w:hAnsi="Arial" w:cs="Arial"/>
          <w:lang w:val="en-US"/>
        </w:rPr>
        <w:t xml:space="preserve"> of the UE, where the cells include both serving cell and neighbor cells.</w:t>
      </w:r>
    </w:p>
    <w:p w14:paraId="373F182B" w14:textId="00314A73" w:rsidR="00B6763F" w:rsidRPr="0064449E" w:rsidRDefault="0064449E" w:rsidP="00E95E35">
      <w:pPr>
        <w:pStyle w:val="ListParagraph"/>
        <w:numPr>
          <w:ilvl w:val="0"/>
          <w:numId w:val="45"/>
        </w:numPr>
        <w:spacing w:after="120"/>
        <w:jc w:val="both"/>
        <w:rPr>
          <w:rFonts w:ascii="Arial" w:hAnsi="Arial" w:cs="Arial"/>
          <w:lang w:val="en-US"/>
        </w:rPr>
      </w:pPr>
      <w:r>
        <w:rPr>
          <w:rFonts w:ascii="Arial" w:hAnsi="Arial" w:cs="Arial"/>
          <w:lang w:val="en-US"/>
        </w:rPr>
        <w:lastRenderedPageBreak/>
        <w:t xml:space="preserve">In contrast, for PDC on the </w:t>
      </w:r>
      <w:proofErr w:type="spellStart"/>
      <w:r>
        <w:rPr>
          <w:rFonts w:ascii="Arial" w:hAnsi="Arial" w:cs="Arial"/>
          <w:lang w:val="en-US"/>
        </w:rPr>
        <w:t>Uu</w:t>
      </w:r>
      <w:proofErr w:type="spellEnd"/>
      <w:r>
        <w:rPr>
          <w:rFonts w:ascii="Arial" w:hAnsi="Arial" w:cs="Arial"/>
          <w:lang w:val="en-US"/>
        </w:rPr>
        <w:t xml:space="preserve"> interface, only one set of PRS is needed, which is sent from the </w:t>
      </w:r>
      <w:proofErr w:type="spellStart"/>
      <w:r>
        <w:rPr>
          <w:rFonts w:ascii="Arial" w:hAnsi="Arial" w:cs="Arial"/>
          <w:lang w:val="en-US"/>
        </w:rPr>
        <w:t>PCell</w:t>
      </w:r>
      <w:proofErr w:type="spellEnd"/>
      <w:r>
        <w:rPr>
          <w:rFonts w:ascii="Arial" w:hAnsi="Arial" w:cs="Arial"/>
          <w:lang w:val="en-US"/>
        </w:rPr>
        <w:t xml:space="preserve"> to the UE. No neighbor cell is involved.</w:t>
      </w:r>
    </w:p>
    <w:p w14:paraId="4C38A710" w14:textId="77777777" w:rsidR="0064449E" w:rsidRDefault="0064449E" w:rsidP="00E95E35">
      <w:pPr>
        <w:spacing w:after="120"/>
        <w:jc w:val="both"/>
        <w:rPr>
          <w:rFonts w:ascii="Arial" w:hAnsi="Arial" w:cs="Arial"/>
          <w:lang w:val="en-US"/>
        </w:rPr>
      </w:pPr>
    </w:p>
    <w:p w14:paraId="4EBEBBD4" w14:textId="18E4735F" w:rsidR="001161CA" w:rsidRDefault="001161CA" w:rsidP="001161CA">
      <w:pPr>
        <w:pStyle w:val="Heading3"/>
      </w:pPr>
      <w:r>
        <w:rPr>
          <w:lang w:val="en-US"/>
        </w:rPr>
        <w:t>3.</w:t>
      </w:r>
      <w:r w:rsidR="003C66D5">
        <w:rPr>
          <w:lang w:val="en-US"/>
        </w:rPr>
        <w:t>2</w:t>
      </w:r>
      <w:r>
        <w:rPr>
          <w:lang w:val="en-US"/>
        </w:rPr>
        <w:t>.1</w:t>
      </w:r>
      <w:r>
        <w:rPr>
          <w:lang w:val="en-US"/>
        </w:rPr>
        <w:tab/>
        <w:t xml:space="preserve">RRC parameter: </w:t>
      </w:r>
      <w:r w:rsidRPr="00A85E9E">
        <w:t>dl-PRS-QCL-Info-r16</w:t>
      </w:r>
    </w:p>
    <w:p w14:paraId="785F9702" w14:textId="72B0620D" w:rsidR="00B6763F" w:rsidRDefault="0036164E" w:rsidP="00036214">
      <w:pPr>
        <w:spacing w:after="120"/>
        <w:jc w:val="both"/>
        <w:rPr>
          <w:rFonts w:ascii="Arial" w:hAnsi="Arial" w:cs="Arial"/>
          <w:lang w:val="en-US"/>
        </w:rPr>
      </w:pPr>
      <w:r>
        <w:rPr>
          <w:rFonts w:ascii="Arial" w:hAnsi="Arial" w:cs="Arial"/>
        </w:rPr>
        <w:t xml:space="preserve">The QCL configuration of PRS should be updated for PDC purpose, since the PRS is no longer sent from multiple cells. </w:t>
      </w:r>
      <w:r w:rsidR="00AB1452">
        <w:rPr>
          <w:rFonts w:ascii="Arial" w:hAnsi="Arial" w:cs="Arial"/>
        </w:rPr>
        <w:t xml:space="preserve">Specifically, </w:t>
      </w:r>
      <w:r w:rsidR="00213058" w:rsidRPr="003C66D5">
        <w:rPr>
          <w:rFonts w:ascii="Arial" w:hAnsi="Arial" w:cs="Arial"/>
          <w:i/>
          <w:iCs/>
        </w:rPr>
        <w:t>NR-DL-PRS-Resource-r16</w:t>
      </w:r>
      <w:r w:rsidR="00213058">
        <w:rPr>
          <w:rFonts w:ascii="Arial" w:hAnsi="Arial" w:cs="Arial"/>
        </w:rPr>
        <w:t xml:space="preserve"> has </w:t>
      </w:r>
      <w:r w:rsidR="00213058">
        <w:rPr>
          <w:rFonts w:ascii="Arial" w:hAnsi="Arial" w:cs="Arial"/>
          <w:lang w:val="en-US"/>
        </w:rPr>
        <w:t xml:space="preserve">a field </w:t>
      </w:r>
      <w:r w:rsidR="00213058" w:rsidRPr="003C66D5">
        <w:rPr>
          <w:rFonts w:ascii="Arial" w:hAnsi="Arial" w:cs="Arial"/>
          <w:i/>
          <w:iCs/>
        </w:rPr>
        <w:t>dl-PRS-QCL-Info-r16</w:t>
      </w:r>
      <w:r w:rsidR="00213058">
        <w:rPr>
          <w:rFonts w:ascii="Arial" w:hAnsi="Arial" w:cs="Arial"/>
          <w:lang w:val="en-US"/>
        </w:rPr>
        <w:t xml:space="preserve">, </w:t>
      </w:r>
      <w:r w:rsidR="00036214">
        <w:rPr>
          <w:rFonts w:ascii="Arial" w:hAnsi="Arial" w:cs="Arial"/>
          <w:lang w:val="en-US"/>
        </w:rPr>
        <w:t>where</w:t>
      </w:r>
      <w:r w:rsidR="0064449E">
        <w:rPr>
          <w:rFonts w:ascii="Arial" w:hAnsi="Arial" w:cs="Arial"/>
          <w:lang w:val="en-US"/>
        </w:rPr>
        <w:t xml:space="preserve"> the following changes are needed for PDC purpose:</w:t>
      </w:r>
    </w:p>
    <w:p w14:paraId="28D7D437" w14:textId="77777777" w:rsidR="0064449E" w:rsidRDefault="0064449E" w:rsidP="0064449E">
      <w:pPr>
        <w:pStyle w:val="ListParagraph"/>
        <w:numPr>
          <w:ilvl w:val="0"/>
          <w:numId w:val="46"/>
        </w:numPr>
        <w:spacing w:after="120"/>
        <w:jc w:val="both"/>
        <w:rPr>
          <w:rFonts w:ascii="Arial" w:hAnsi="Arial" w:cs="Arial"/>
          <w:lang w:val="en-US"/>
        </w:rPr>
      </w:pPr>
      <w:r>
        <w:rPr>
          <w:rFonts w:ascii="Arial" w:hAnsi="Arial" w:cs="Arial"/>
          <w:lang w:val="en-US"/>
        </w:rPr>
        <w:t>Remove ‘</w:t>
      </w:r>
      <w:r w:rsidRPr="00A85E9E">
        <w:t>pci-r16</w:t>
      </w:r>
      <w:r>
        <w:rPr>
          <w:rFonts w:ascii="Arial" w:hAnsi="Arial" w:cs="Arial"/>
          <w:lang w:val="en-US"/>
        </w:rPr>
        <w:t xml:space="preserve">’ since only one cell (i.e., </w:t>
      </w:r>
      <w:proofErr w:type="spellStart"/>
      <w:r>
        <w:rPr>
          <w:rFonts w:ascii="Arial" w:hAnsi="Arial" w:cs="Arial"/>
          <w:lang w:val="en-US"/>
        </w:rPr>
        <w:t>PCell</w:t>
      </w:r>
      <w:proofErr w:type="spellEnd"/>
      <w:r>
        <w:rPr>
          <w:rFonts w:ascii="Arial" w:hAnsi="Arial" w:cs="Arial"/>
          <w:lang w:val="en-US"/>
        </w:rPr>
        <w:t>) is involved in PDC, and its cell ID is already known to the UE.</w:t>
      </w:r>
    </w:p>
    <w:p w14:paraId="572C4AB3" w14:textId="73AE7120" w:rsidR="0064449E" w:rsidRPr="00036214" w:rsidRDefault="0064449E" w:rsidP="0064449E">
      <w:pPr>
        <w:pStyle w:val="ListParagraph"/>
        <w:numPr>
          <w:ilvl w:val="0"/>
          <w:numId w:val="46"/>
        </w:numPr>
        <w:spacing w:after="120"/>
        <w:jc w:val="both"/>
        <w:rPr>
          <w:rFonts w:ascii="Arial" w:hAnsi="Arial" w:cs="Arial"/>
          <w:lang w:val="en-US"/>
        </w:rPr>
      </w:pPr>
      <w:r>
        <w:rPr>
          <w:rFonts w:ascii="Arial" w:hAnsi="Arial" w:cs="Arial"/>
          <w:lang w:val="en-US"/>
        </w:rPr>
        <w:t>Add ‘</w:t>
      </w:r>
      <w:proofErr w:type="spellStart"/>
      <w:r>
        <w:rPr>
          <w:rFonts w:ascii="Arial" w:hAnsi="Arial" w:cs="Arial"/>
          <w:lang w:val="en-US"/>
        </w:rPr>
        <w:t>typeA</w:t>
      </w:r>
      <w:proofErr w:type="spellEnd"/>
      <w:r>
        <w:rPr>
          <w:rFonts w:ascii="Arial" w:hAnsi="Arial" w:cs="Arial"/>
          <w:lang w:val="en-US"/>
        </w:rPr>
        <w:t xml:space="preserve">’ to </w:t>
      </w:r>
      <w:r w:rsidRPr="0064449E">
        <w:rPr>
          <w:rFonts w:ascii="Arial" w:hAnsi="Arial" w:cs="Arial"/>
          <w:lang w:val="en-GB"/>
        </w:rPr>
        <w:t>rs-Type-r16</w:t>
      </w:r>
      <w:r>
        <w:rPr>
          <w:rFonts w:ascii="Arial" w:hAnsi="Arial" w:cs="Arial"/>
          <w:lang w:val="en-GB"/>
        </w:rPr>
        <w:t xml:space="preserve">. </w:t>
      </w:r>
      <w:proofErr w:type="spellStart"/>
      <w:r w:rsidR="0036164E" w:rsidRPr="0036164E">
        <w:rPr>
          <w:rFonts w:ascii="Arial" w:hAnsi="Arial" w:cs="Arial"/>
          <w:bCs/>
          <w:iCs/>
          <w:lang w:val="en-GB"/>
        </w:rPr>
        <w:t>rs</w:t>
      </w:r>
      <w:proofErr w:type="spellEnd"/>
      <w:r w:rsidR="0036164E" w:rsidRPr="0036164E">
        <w:rPr>
          <w:rFonts w:ascii="Arial" w:hAnsi="Arial" w:cs="Arial"/>
          <w:bCs/>
          <w:iCs/>
          <w:lang w:val="en-GB"/>
        </w:rPr>
        <w:t xml:space="preserve">-Type </w:t>
      </w:r>
      <w:r w:rsidR="0036164E" w:rsidRPr="0036164E">
        <w:rPr>
          <w:rFonts w:ascii="Arial" w:hAnsi="Arial" w:cs="Arial"/>
          <w:lang w:val="en-GB"/>
        </w:rPr>
        <w:t>indicates the QCL type</w:t>
      </w:r>
      <w:r w:rsidR="0036164E">
        <w:rPr>
          <w:rFonts w:ascii="Arial" w:hAnsi="Arial" w:cs="Arial"/>
          <w:lang w:val="en-GB"/>
        </w:rPr>
        <w:t xml:space="preserve"> between the PRS and the SSB</w:t>
      </w:r>
      <w:r w:rsidR="0036164E" w:rsidRPr="0036164E">
        <w:rPr>
          <w:rFonts w:ascii="Arial" w:hAnsi="Arial" w:cs="Arial"/>
          <w:lang w:val="en-GB"/>
        </w:rPr>
        <w:t>.</w:t>
      </w:r>
      <w:r w:rsidR="0036164E">
        <w:rPr>
          <w:rFonts w:ascii="Arial" w:hAnsi="Arial" w:cs="Arial"/>
          <w:lang w:val="en-GB"/>
        </w:rPr>
        <w:t xml:space="preserve"> For PDC, the PRS is expected to be sent from the same TRP as the given </w:t>
      </w:r>
      <w:proofErr w:type="gramStart"/>
      <w:r w:rsidR="0036164E">
        <w:rPr>
          <w:rFonts w:ascii="Arial" w:hAnsi="Arial" w:cs="Arial"/>
          <w:lang w:val="en-GB"/>
        </w:rPr>
        <w:t>SSB, and</w:t>
      </w:r>
      <w:proofErr w:type="gramEnd"/>
      <w:r w:rsidR="0036164E">
        <w:rPr>
          <w:rFonts w:ascii="Arial" w:hAnsi="Arial" w:cs="Arial"/>
          <w:lang w:val="en-GB"/>
        </w:rPr>
        <w:t xml:space="preserve"> have the same average propagation delay. Thus ‘</w:t>
      </w:r>
      <w:proofErr w:type="spellStart"/>
      <w:r w:rsidR="0036164E">
        <w:rPr>
          <w:rFonts w:ascii="Arial" w:hAnsi="Arial" w:cs="Arial"/>
          <w:lang w:val="en-GB"/>
        </w:rPr>
        <w:t>typeA</w:t>
      </w:r>
      <w:proofErr w:type="spellEnd"/>
      <w:r w:rsidR="0036164E">
        <w:rPr>
          <w:rFonts w:ascii="Arial" w:hAnsi="Arial" w:cs="Arial"/>
          <w:lang w:val="en-GB"/>
        </w:rPr>
        <w:t>’ is a typical QCL type for FR1.</w:t>
      </w:r>
    </w:p>
    <w:p w14:paraId="7982145A" w14:textId="14887652" w:rsidR="00EE3DC6" w:rsidRPr="00EE3DC6" w:rsidRDefault="00036214" w:rsidP="00036214">
      <w:pPr>
        <w:pStyle w:val="ListParagraph"/>
        <w:numPr>
          <w:ilvl w:val="0"/>
          <w:numId w:val="46"/>
        </w:numPr>
        <w:spacing w:after="120"/>
        <w:jc w:val="both"/>
        <w:rPr>
          <w:rFonts w:ascii="Arial" w:hAnsi="Arial" w:cs="Arial"/>
          <w:lang w:val="en-US"/>
        </w:rPr>
      </w:pPr>
      <w:r>
        <w:rPr>
          <w:rFonts w:ascii="Arial" w:hAnsi="Arial" w:cs="Arial"/>
          <w:lang w:val="en-GB"/>
        </w:rPr>
        <w:t>Replace dl-RS by CSI-RS as a</w:t>
      </w:r>
      <w:r w:rsidR="00A656E9">
        <w:rPr>
          <w:rFonts w:ascii="Arial" w:hAnsi="Arial" w:cs="Arial"/>
          <w:lang w:val="en-GB"/>
        </w:rPr>
        <w:t xml:space="preserve"> choice</w:t>
      </w:r>
      <w:r>
        <w:rPr>
          <w:rFonts w:ascii="Arial" w:hAnsi="Arial" w:cs="Arial"/>
          <w:lang w:val="en-GB"/>
        </w:rPr>
        <w:t xml:space="preserve"> of QCL source.  </w:t>
      </w:r>
    </w:p>
    <w:p w14:paraId="0278FFE3" w14:textId="39F01002" w:rsidR="00036214" w:rsidRPr="00EE3DC6" w:rsidRDefault="00036214" w:rsidP="00EE3DC6">
      <w:pPr>
        <w:pStyle w:val="ListParagraph"/>
        <w:numPr>
          <w:ilvl w:val="1"/>
          <w:numId w:val="46"/>
        </w:numPr>
        <w:spacing w:after="120"/>
        <w:jc w:val="both"/>
        <w:rPr>
          <w:rFonts w:ascii="Arial" w:hAnsi="Arial" w:cs="Arial"/>
          <w:lang w:val="en-US"/>
        </w:rPr>
      </w:pPr>
      <w:r>
        <w:rPr>
          <w:rFonts w:ascii="Arial" w:hAnsi="Arial" w:cs="Arial"/>
          <w:lang w:val="en-GB"/>
        </w:rPr>
        <w:t xml:space="preserve">For time synchronization use cases, </w:t>
      </w:r>
      <w:r w:rsidR="00EE3DC6">
        <w:rPr>
          <w:rFonts w:ascii="Arial" w:hAnsi="Arial" w:cs="Arial"/>
          <w:lang w:val="en-GB"/>
        </w:rPr>
        <w:t xml:space="preserve">only one PRS configuration (PRS#1) is provided. </w:t>
      </w:r>
      <w:commentRangeStart w:id="4"/>
      <w:r w:rsidR="00EE3DC6">
        <w:rPr>
          <w:rFonts w:ascii="Arial" w:hAnsi="Arial" w:cs="Arial"/>
          <w:lang w:val="en-GB"/>
        </w:rPr>
        <w:t>I</w:t>
      </w:r>
      <w:r>
        <w:rPr>
          <w:rFonts w:ascii="Arial" w:hAnsi="Arial" w:cs="Arial"/>
          <w:lang w:val="en-GB"/>
        </w:rPr>
        <w:t xml:space="preserve">t </w:t>
      </w:r>
      <w:r w:rsidR="00356690">
        <w:rPr>
          <w:rFonts w:ascii="Arial" w:hAnsi="Arial" w:cs="Arial"/>
          <w:lang w:val="en-GB"/>
        </w:rPr>
        <w:t>cannot be assumed that</w:t>
      </w:r>
      <w:r>
        <w:rPr>
          <w:rFonts w:ascii="Arial" w:hAnsi="Arial" w:cs="Arial"/>
          <w:lang w:val="en-GB"/>
        </w:rPr>
        <w:t xml:space="preserve"> the UE will also perform positioning at the same time. </w:t>
      </w:r>
      <w:r w:rsidR="004C37D6">
        <w:rPr>
          <w:rFonts w:ascii="Arial" w:hAnsi="Arial" w:cs="Arial"/>
          <w:lang w:val="en-GB"/>
        </w:rPr>
        <w:t xml:space="preserve">In other words, </w:t>
      </w:r>
      <w:r>
        <w:rPr>
          <w:rFonts w:ascii="Arial" w:hAnsi="Arial" w:cs="Arial"/>
          <w:lang w:val="en-GB"/>
        </w:rPr>
        <w:t xml:space="preserve">it </w:t>
      </w:r>
      <w:r w:rsidR="00356690">
        <w:rPr>
          <w:rFonts w:ascii="Arial" w:hAnsi="Arial" w:cs="Arial"/>
          <w:lang w:val="en-GB"/>
        </w:rPr>
        <w:t>cannot be assumed that</w:t>
      </w:r>
      <w:r>
        <w:rPr>
          <w:rFonts w:ascii="Arial" w:hAnsi="Arial" w:cs="Arial"/>
          <w:lang w:val="en-GB"/>
        </w:rPr>
        <w:t xml:space="preserve"> the UE </w:t>
      </w:r>
      <w:r w:rsidR="00EE3DC6">
        <w:rPr>
          <w:rFonts w:ascii="Arial" w:hAnsi="Arial" w:cs="Arial"/>
          <w:lang w:val="en-GB"/>
        </w:rPr>
        <w:t>has</w:t>
      </w:r>
      <w:r>
        <w:rPr>
          <w:rFonts w:ascii="Arial" w:hAnsi="Arial" w:cs="Arial"/>
          <w:lang w:val="en-GB"/>
        </w:rPr>
        <w:t xml:space="preserve"> another DL PRS</w:t>
      </w:r>
      <w:r w:rsidR="00EE3DC6">
        <w:rPr>
          <w:rFonts w:ascii="Arial" w:hAnsi="Arial" w:cs="Arial"/>
          <w:lang w:val="en-GB"/>
        </w:rPr>
        <w:t xml:space="preserve"> (PRS#2,</w:t>
      </w:r>
      <w:r>
        <w:rPr>
          <w:rFonts w:ascii="Arial" w:hAnsi="Arial" w:cs="Arial"/>
          <w:lang w:val="en-GB"/>
        </w:rPr>
        <w:t xml:space="preserve"> for </w:t>
      </w:r>
      <w:r w:rsidR="00EE3DC6">
        <w:rPr>
          <w:rFonts w:ascii="Arial" w:hAnsi="Arial" w:cs="Arial"/>
          <w:lang w:val="en-GB"/>
        </w:rPr>
        <w:t xml:space="preserve">positioning) which could possibly be used as QCL source for PRS of PDC (PRS#1). </w:t>
      </w:r>
      <w:commentRangeEnd w:id="4"/>
      <w:r w:rsidR="00815646">
        <w:rPr>
          <w:rStyle w:val="CommentReference"/>
          <w:rFonts w:ascii="Times New Roman" w:eastAsia="Times New Roman" w:hAnsi="Times New Roman"/>
          <w:lang w:val="en-GB" w:eastAsia="ja-JP"/>
        </w:rPr>
        <w:commentReference w:id="4"/>
      </w:r>
      <w:r w:rsidR="00EE3DC6">
        <w:rPr>
          <w:rFonts w:ascii="Arial" w:hAnsi="Arial" w:cs="Arial"/>
          <w:lang w:val="en-GB"/>
        </w:rPr>
        <w:t xml:space="preserve">Thus </w:t>
      </w:r>
      <w:r w:rsidR="00EE3DC6" w:rsidRPr="003C66D5">
        <w:rPr>
          <w:rFonts w:ascii="Arial" w:hAnsi="Arial" w:cs="Arial"/>
          <w:i/>
          <w:iCs/>
          <w:lang w:val="en-GB"/>
        </w:rPr>
        <w:t>dl-PRS-r16</w:t>
      </w:r>
      <w:r w:rsidR="00EE3DC6">
        <w:rPr>
          <w:rFonts w:ascii="Arial" w:hAnsi="Arial" w:cs="Arial"/>
          <w:lang w:val="en-GB"/>
        </w:rPr>
        <w:t xml:space="preserve"> field should be eliminated from </w:t>
      </w:r>
      <w:r w:rsidR="00EE3DC6" w:rsidRPr="003C66D5">
        <w:rPr>
          <w:rFonts w:ascii="Arial" w:hAnsi="Arial" w:cs="Arial"/>
          <w:i/>
          <w:iCs/>
          <w:lang w:val="en-GB"/>
        </w:rPr>
        <w:t>DL-PRS-QCL-Info-r16</w:t>
      </w:r>
      <w:r w:rsidR="00EE3DC6">
        <w:rPr>
          <w:rFonts w:ascii="Arial" w:hAnsi="Arial" w:cs="Arial"/>
          <w:lang w:val="en-GB"/>
        </w:rPr>
        <w:t>.</w:t>
      </w:r>
    </w:p>
    <w:p w14:paraId="331F50B3" w14:textId="585B2655" w:rsidR="00EE3DC6" w:rsidRPr="00036214" w:rsidRDefault="00EE3DC6" w:rsidP="00EE3DC6">
      <w:pPr>
        <w:pStyle w:val="ListParagraph"/>
        <w:numPr>
          <w:ilvl w:val="1"/>
          <w:numId w:val="46"/>
        </w:numPr>
        <w:spacing w:after="120"/>
        <w:jc w:val="both"/>
        <w:rPr>
          <w:rFonts w:ascii="Arial" w:hAnsi="Arial" w:cs="Arial"/>
          <w:lang w:val="en-US"/>
        </w:rPr>
      </w:pPr>
      <w:commentRangeStart w:id="5"/>
      <w:r>
        <w:rPr>
          <w:rFonts w:ascii="Arial" w:hAnsi="Arial" w:cs="Arial"/>
          <w:lang w:val="en-US"/>
        </w:rPr>
        <w:t xml:space="preserve">In contrast, </w:t>
      </w:r>
      <w:r w:rsidR="00A656E9">
        <w:rPr>
          <w:rFonts w:ascii="Arial" w:hAnsi="Arial" w:cs="Arial"/>
          <w:lang w:val="en-US"/>
        </w:rPr>
        <w:t>CSI-</w:t>
      </w:r>
      <w:r>
        <w:rPr>
          <w:rFonts w:ascii="Arial" w:hAnsi="Arial" w:cs="Arial"/>
          <w:lang w:val="en-US"/>
        </w:rPr>
        <w:t>RS can be relied on as a QCL source for PRS of PDC</w:t>
      </w:r>
      <w:r w:rsidR="004C37D6">
        <w:rPr>
          <w:rFonts w:ascii="Arial" w:hAnsi="Arial" w:cs="Arial"/>
          <w:lang w:val="en-US"/>
        </w:rPr>
        <w:t>. T</w:t>
      </w:r>
      <w:r>
        <w:rPr>
          <w:rFonts w:ascii="Arial" w:hAnsi="Arial" w:cs="Arial"/>
          <w:lang w:val="en-US"/>
        </w:rPr>
        <w:t xml:space="preserve">he </w:t>
      </w:r>
      <w:r w:rsidR="00A656E9">
        <w:rPr>
          <w:rFonts w:ascii="Arial" w:hAnsi="Arial" w:cs="Arial"/>
          <w:lang w:val="en-US"/>
        </w:rPr>
        <w:t>CSI-</w:t>
      </w:r>
      <w:r>
        <w:rPr>
          <w:rFonts w:ascii="Arial" w:hAnsi="Arial" w:cs="Arial"/>
          <w:lang w:val="en-US"/>
        </w:rPr>
        <w:t>RS may or may not be</w:t>
      </w:r>
      <w:r w:rsidR="00A656E9">
        <w:rPr>
          <w:rFonts w:ascii="Arial" w:hAnsi="Arial" w:cs="Arial"/>
          <w:lang w:val="en-US"/>
        </w:rPr>
        <w:t xml:space="preserve"> </w:t>
      </w:r>
      <w:r w:rsidR="00752028">
        <w:rPr>
          <w:rFonts w:ascii="Arial" w:hAnsi="Arial" w:cs="Arial"/>
          <w:lang w:val="en-US"/>
        </w:rPr>
        <w:t>a</w:t>
      </w:r>
      <w:r w:rsidR="00A656E9">
        <w:rPr>
          <w:rFonts w:ascii="Arial" w:hAnsi="Arial" w:cs="Arial"/>
          <w:lang w:val="en-US"/>
        </w:rPr>
        <w:t xml:space="preserve"> TRS</w:t>
      </w:r>
      <w:r>
        <w:rPr>
          <w:rFonts w:ascii="Arial" w:hAnsi="Arial" w:cs="Arial"/>
          <w:lang w:val="en-US"/>
        </w:rPr>
        <w:t xml:space="preserve"> configured for PDC purpose</w:t>
      </w:r>
      <w:r w:rsidR="004C37D6">
        <w:rPr>
          <w:rFonts w:ascii="Arial" w:hAnsi="Arial" w:cs="Arial"/>
          <w:lang w:val="en-US"/>
        </w:rPr>
        <w:t xml:space="preserve"> (i.e., it may or may not have </w:t>
      </w:r>
      <w:r w:rsidR="00A656E9">
        <w:rPr>
          <w:rFonts w:ascii="Arial" w:hAnsi="Arial" w:cs="Arial"/>
          <w:lang w:val="en-US"/>
        </w:rPr>
        <w:t>‘</w:t>
      </w:r>
      <w:proofErr w:type="spellStart"/>
      <w:r w:rsidR="00A656E9">
        <w:rPr>
          <w:rFonts w:ascii="Arial" w:hAnsi="Arial" w:cs="Arial"/>
          <w:lang w:val="en-US"/>
        </w:rPr>
        <w:t>trs</w:t>
      </w:r>
      <w:proofErr w:type="spellEnd"/>
      <w:r w:rsidR="00A656E9">
        <w:rPr>
          <w:rFonts w:ascii="Arial" w:hAnsi="Arial" w:cs="Arial"/>
          <w:lang w:val="en-US"/>
        </w:rPr>
        <w:t>-info’ and</w:t>
      </w:r>
      <w:r w:rsidR="004C37D6">
        <w:rPr>
          <w:rFonts w:ascii="Arial" w:hAnsi="Arial" w:cs="Arial"/>
          <w:lang w:val="en-US"/>
        </w:rPr>
        <w:t xml:space="preserve"> ‘</w:t>
      </w:r>
      <w:proofErr w:type="spellStart"/>
      <w:r w:rsidR="004C37D6">
        <w:rPr>
          <w:rFonts w:ascii="Arial" w:hAnsi="Arial" w:cs="Arial"/>
          <w:lang w:val="en-US"/>
        </w:rPr>
        <w:t>pdc</w:t>
      </w:r>
      <w:proofErr w:type="spellEnd"/>
      <w:r w:rsidR="004C37D6">
        <w:rPr>
          <w:rFonts w:ascii="Arial" w:hAnsi="Arial" w:cs="Arial"/>
          <w:lang w:val="en-US"/>
        </w:rPr>
        <w:t xml:space="preserve">-info’ set to true), </w:t>
      </w:r>
      <w:proofErr w:type="gramStart"/>
      <w:r w:rsidR="004C37D6">
        <w:rPr>
          <w:rFonts w:ascii="Arial" w:hAnsi="Arial" w:cs="Arial"/>
          <w:lang w:val="en-US"/>
        </w:rPr>
        <w:t>as long as</w:t>
      </w:r>
      <w:proofErr w:type="gramEnd"/>
      <w:r w:rsidR="004C37D6">
        <w:rPr>
          <w:rFonts w:ascii="Arial" w:hAnsi="Arial" w:cs="Arial"/>
          <w:lang w:val="en-US"/>
        </w:rPr>
        <w:t xml:space="preserve"> this </w:t>
      </w:r>
      <w:r w:rsidR="00A656E9">
        <w:rPr>
          <w:rFonts w:ascii="Arial" w:hAnsi="Arial" w:cs="Arial"/>
          <w:lang w:val="en-US"/>
        </w:rPr>
        <w:t>CSI-</w:t>
      </w:r>
      <w:r w:rsidR="004C37D6">
        <w:rPr>
          <w:rFonts w:ascii="Arial" w:hAnsi="Arial" w:cs="Arial"/>
          <w:lang w:val="en-US"/>
        </w:rPr>
        <w:t xml:space="preserve">RS has the same average delay as the desired SSB-index, </w:t>
      </w:r>
      <w:r w:rsidR="00A656E9">
        <w:rPr>
          <w:rFonts w:ascii="Arial" w:hAnsi="Arial" w:cs="Arial"/>
          <w:lang w:val="en-US"/>
        </w:rPr>
        <w:t>e.g.</w:t>
      </w:r>
      <w:r w:rsidR="004C37D6">
        <w:rPr>
          <w:rFonts w:ascii="Arial" w:hAnsi="Arial" w:cs="Arial"/>
          <w:lang w:val="en-US"/>
        </w:rPr>
        <w:t xml:space="preserve">, this </w:t>
      </w:r>
      <w:r w:rsidR="00A656E9">
        <w:rPr>
          <w:rFonts w:ascii="Arial" w:hAnsi="Arial" w:cs="Arial"/>
          <w:lang w:val="en-US"/>
        </w:rPr>
        <w:t>CSI-</w:t>
      </w:r>
      <w:r w:rsidR="004C37D6">
        <w:rPr>
          <w:rFonts w:ascii="Arial" w:hAnsi="Arial" w:cs="Arial"/>
          <w:lang w:val="en-US"/>
        </w:rPr>
        <w:t xml:space="preserve">RS has </w:t>
      </w:r>
      <w:proofErr w:type="spellStart"/>
      <w:r w:rsidR="004C37D6">
        <w:rPr>
          <w:rFonts w:ascii="Arial" w:hAnsi="Arial" w:cs="Arial"/>
          <w:lang w:val="en-US"/>
        </w:rPr>
        <w:t>qcl</w:t>
      </w:r>
      <w:proofErr w:type="spellEnd"/>
      <w:r w:rsidR="004C37D6">
        <w:rPr>
          <w:rFonts w:ascii="Arial" w:hAnsi="Arial" w:cs="Arial"/>
          <w:lang w:val="en-US"/>
        </w:rPr>
        <w:t xml:space="preserve">-Type set </w:t>
      </w:r>
      <w:r w:rsidR="00A656E9">
        <w:rPr>
          <w:rFonts w:ascii="Arial" w:hAnsi="Arial" w:cs="Arial"/>
          <w:lang w:val="en-US"/>
        </w:rPr>
        <w:t>to</w:t>
      </w:r>
      <w:r w:rsidR="004C37D6">
        <w:rPr>
          <w:rFonts w:ascii="Arial" w:hAnsi="Arial" w:cs="Arial"/>
          <w:lang w:val="en-US"/>
        </w:rPr>
        <w:t xml:space="preserve"> ‘</w:t>
      </w:r>
      <w:proofErr w:type="spellStart"/>
      <w:r w:rsidR="004C37D6">
        <w:rPr>
          <w:rFonts w:ascii="Arial" w:hAnsi="Arial" w:cs="Arial"/>
          <w:lang w:val="en-US"/>
        </w:rPr>
        <w:t>typeA</w:t>
      </w:r>
      <w:proofErr w:type="spellEnd"/>
      <w:r w:rsidR="004C37D6">
        <w:rPr>
          <w:rFonts w:ascii="Arial" w:hAnsi="Arial" w:cs="Arial"/>
          <w:lang w:val="en-US"/>
        </w:rPr>
        <w:t>’, or ‘</w:t>
      </w:r>
      <w:proofErr w:type="spellStart"/>
      <w:r w:rsidR="004C37D6">
        <w:rPr>
          <w:rFonts w:ascii="Arial" w:hAnsi="Arial" w:cs="Arial"/>
          <w:lang w:val="en-US"/>
        </w:rPr>
        <w:t>typeC</w:t>
      </w:r>
      <w:proofErr w:type="spellEnd"/>
      <w:r w:rsidR="004C37D6">
        <w:rPr>
          <w:rFonts w:ascii="Arial" w:hAnsi="Arial" w:cs="Arial"/>
          <w:lang w:val="en-US"/>
        </w:rPr>
        <w:t>’, or ‘</w:t>
      </w:r>
      <w:proofErr w:type="spellStart"/>
      <w:r w:rsidR="004C37D6">
        <w:rPr>
          <w:rFonts w:ascii="Arial" w:hAnsi="Arial" w:cs="Arial"/>
          <w:lang w:val="en-US"/>
        </w:rPr>
        <w:t>typeD</w:t>
      </w:r>
      <w:proofErr w:type="spellEnd"/>
      <w:r w:rsidR="004C37D6">
        <w:rPr>
          <w:rFonts w:ascii="Arial" w:hAnsi="Arial" w:cs="Arial"/>
          <w:lang w:val="en-US"/>
        </w:rPr>
        <w:t>’ with reference to the desired SSB-Index</w:t>
      </w:r>
      <w:r>
        <w:rPr>
          <w:rFonts w:ascii="Arial" w:hAnsi="Arial" w:cs="Arial"/>
          <w:lang w:val="en-US"/>
        </w:rPr>
        <w:t xml:space="preserve">. Thus </w:t>
      </w:r>
      <w:r w:rsidR="00A656E9">
        <w:rPr>
          <w:rFonts w:ascii="Arial" w:hAnsi="Arial" w:cs="Arial"/>
          <w:lang w:val="en-US"/>
        </w:rPr>
        <w:t>CSI-</w:t>
      </w:r>
      <w:r>
        <w:rPr>
          <w:rFonts w:ascii="Arial" w:hAnsi="Arial" w:cs="Arial"/>
          <w:lang w:val="en-US"/>
        </w:rPr>
        <w:t xml:space="preserve">RS should be added as a QCL choice in </w:t>
      </w:r>
      <w:r w:rsidRPr="003C66D5">
        <w:rPr>
          <w:rFonts w:ascii="Arial" w:hAnsi="Arial" w:cs="Arial"/>
          <w:i/>
          <w:iCs/>
          <w:lang w:val="en-GB"/>
        </w:rPr>
        <w:t>DL-PRS-QCL-Info-r16</w:t>
      </w:r>
      <w:r>
        <w:rPr>
          <w:rFonts w:ascii="Arial" w:hAnsi="Arial" w:cs="Arial"/>
          <w:lang w:val="en-GB"/>
        </w:rPr>
        <w:t>.</w:t>
      </w:r>
      <w:commentRangeEnd w:id="5"/>
      <w:r w:rsidR="00F258F3">
        <w:rPr>
          <w:rStyle w:val="CommentReference"/>
          <w:rFonts w:ascii="Times New Roman" w:eastAsia="Times New Roman" w:hAnsi="Times New Roman"/>
          <w:lang w:val="en-GB" w:eastAsia="ja-JP"/>
        </w:rPr>
        <w:commentReference w:id="5"/>
      </w:r>
    </w:p>
    <w:p w14:paraId="257CB6BB" w14:textId="521D1F32" w:rsidR="00B6763F" w:rsidRDefault="00B6763F" w:rsidP="001161CA">
      <w:pPr>
        <w:spacing w:after="120"/>
        <w:jc w:val="both"/>
        <w:rPr>
          <w:rFonts w:ascii="Arial" w:hAnsi="Arial" w:cs="Arial"/>
          <w:lang w:val="en-US"/>
        </w:rPr>
      </w:pPr>
    </w:p>
    <w:p w14:paraId="4242A977" w14:textId="3FA8046C" w:rsidR="0036164E" w:rsidRPr="0036164E" w:rsidRDefault="0036164E" w:rsidP="001161CA">
      <w:pPr>
        <w:pStyle w:val="Proposal"/>
        <w:tabs>
          <w:tab w:val="clear" w:pos="1304"/>
        </w:tabs>
        <w:overflowPunct/>
        <w:autoSpaceDE/>
        <w:autoSpaceDN/>
        <w:adjustRightInd/>
        <w:spacing w:line="259" w:lineRule="auto"/>
        <w:ind w:left="1701" w:hanging="1701"/>
        <w:textAlignment w:val="auto"/>
        <w:rPr>
          <w:rFonts w:cs="Arial"/>
          <w:lang w:val="en-US"/>
        </w:rPr>
      </w:pPr>
      <w:bookmarkStart w:id="6" w:name="_Toc92799554"/>
      <w:r>
        <w:rPr>
          <w:rFonts w:cs="Arial"/>
          <w:lang w:val="en-US"/>
        </w:rPr>
        <w:t xml:space="preserve">For PDC purpose, </w:t>
      </w:r>
      <w:r w:rsidRPr="003C66D5">
        <w:rPr>
          <w:rFonts w:cs="Arial"/>
          <w:i/>
          <w:iCs/>
          <w:lang w:val="en-US"/>
        </w:rPr>
        <w:t>DL-PRS-QCL-Info-r16</w:t>
      </w:r>
      <w:r w:rsidRPr="0036164E">
        <w:rPr>
          <w:rFonts w:cs="Arial"/>
          <w:lang w:val="en-US"/>
        </w:rPr>
        <w:t xml:space="preserve"> is revised by removing ‘pci-r16’</w:t>
      </w:r>
      <w:r w:rsidR="007961F8">
        <w:rPr>
          <w:rFonts w:cs="Arial"/>
          <w:lang w:val="en-US"/>
        </w:rPr>
        <w:t>,</w:t>
      </w:r>
      <w:r>
        <w:rPr>
          <w:rFonts w:cs="Arial"/>
          <w:lang w:val="en-US"/>
        </w:rPr>
        <w:t xml:space="preserve"> </w:t>
      </w:r>
      <w:r w:rsidRPr="0036164E">
        <w:rPr>
          <w:rFonts w:cs="Arial"/>
          <w:lang w:val="en-US"/>
        </w:rPr>
        <w:t>adding ‘</w:t>
      </w:r>
      <w:proofErr w:type="spellStart"/>
      <w:r w:rsidRPr="0036164E">
        <w:rPr>
          <w:rFonts w:cs="Arial"/>
          <w:lang w:val="en-US"/>
        </w:rPr>
        <w:t>typeA</w:t>
      </w:r>
      <w:proofErr w:type="spellEnd"/>
      <w:r w:rsidRPr="0036164E">
        <w:rPr>
          <w:rFonts w:cs="Arial"/>
          <w:lang w:val="en-US"/>
        </w:rPr>
        <w:t>’ to rs-Type-r16</w:t>
      </w:r>
      <w:r w:rsidR="007961F8">
        <w:rPr>
          <w:rFonts w:cs="Arial"/>
          <w:lang w:val="en-US"/>
        </w:rPr>
        <w:t xml:space="preserve">, and replace </w:t>
      </w:r>
      <w:r w:rsidR="007961F8" w:rsidRPr="003C66D5">
        <w:rPr>
          <w:rFonts w:cs="Arial"/>
          <w:i/>
          <w:iCs/>
          <w:lang w:val="en-US"/>
        </w:rPr>
        <w:t>dl-PRS</w:t>
      </w:r>
      <w:r w:rsidR="003C66D5">
        <w:rPr>
          <w:rFonts w:cs="Arial"/>
          <w:i/>
          <w:iCs/>
          <w:lang w:val="en-US"/>
        </w:rPr>
        <w:t>-xx</w:t>
      </w:r>
      <w:r w:rsidR="007961F8">
        <w:rPr>
          <w:rFonts w:cs="Arial"/>
          <w:lang w:val="en-US"/>
        </w:rPr>
        <w:t xml:space="preserve"> by </w:t>
      </w:r>
      <w:r w:rsidR="00FB16D4">
        <w:rPr>
          <w:rFonts w:cs="Arial"/>
          <w:lang w:val="en-US"/>
        </w:rPr>
        <w:t>CSI-</w:t>
      </w:r>
      <w:r w:rsidR="007961F8">
        <w:rPr>
          <w:rFonts w:cs="Arial"/>
          <w:lang w:val="en-US"/>
        </w:rPr>
        <w:t>RS</w:t>
      </w:r>
      <w:r>
        <w:rPr>
          <w:rFonts w:cs="Arial"/>
          <w:lang w:val="en-US"/>
        </w:rPr>
        <w:t>.</w:t>
      </w:r>
      <w:bookmarkEnd w:id="6"/>
    </w:p>
    <w:p w14:paraId="078AB12F" w14:textId="6EBC0D92" w:rsidR="0036164E" w:rsidRDefault="0036164E" w:rsidP="001161CA">
      <w:pPr>
        <w:spacing w:after="120"/>
        <w:jc w:val="both"/>
        <w:rPr>
          <w:rFonts w:ascii="Arial" w:hAnsi="Arial" w:cs="Arial"/>
          <w:lang w:val="en-US"/>
        </w:rPr>
      </w:pPr>
    </w:p>
    <w:p w14:paraId="3F618E67" w14:textId="1519C6FB" w:rsidR="0036164E" w:rsidRDefault="0036164E" w:rsidP="001161CA">
      <w:pPr>
        <w:spacing w:after="120"/>
        <w:jc w:val="both"/>
        <w:rPr>
          <w:rFonts w:ascii="Arial" w:hAnsi="Arial" w:cs="Arial"/>
        </w:rPr>
      </w:pPr>
      <w:r>
        <w:rPr>
          <w:rFonts w:ascii="Arial" w:hAnsi="Arial" w:cs="Arial"/>
          <w:lang w:val="en-US"/>
        </w:rPr>
        <w:t xml:space="preserve">In summary, the </w:t>
      </w:r>
      <w:r w:rsidRPr="003C66D5">
        <w:rPr>
          <w:rFonts w:ascii="Arial" w:hAnsi="Arial" w:cs="Arial"/>
          <w:i/>
          <w:iCs/>
        </w:rPr>
        <w:t>DL-PRS-QCL-Info-r16</w:t>
      </w:r>
      <w:r>
        <w:rPr>
          <w:rFonts w:ascii="Arial" w:hAnsi="Arial" w:cs="Arial"/>
        </w:rPr>
        <w:t xml:space="preserve"> is suggested to be updated as below</w:t>
      </w:r>
      <w:r w:rsidR="00EE3DC6">
        <w:rPr>
          <w:rFonts w:ascii="Arial" w:hAnsi="Arial" w:cs="Arial"/>
        </w:rPr>
        <w:t xml:space="preserve">, where </w:t>
      </w:r>
      <w:r w:rsidR="00EE3DC6" w:rsidRPr="003C66D5">
        <w:rPr>
          <w:rFonts w:ascii="Arial" w:hAnsi="Arial" w:cs="Arial"/>
          <w:i/>
          <w:iCs/>
        </w:rPr>
        <w:t>NZP-CSI-RS-</w:t>
      </w:r>
      <w:proofErr w:type="spellStart"/>
      <w:r w:rsidR="00EE3DC6" w:rsidRPr="003C66D5">
        <w:rPr>
          <w:rFonts w:ascii="Arial" w:hAnsi="Arial" w:cs="Arial"/>
          <w:i/>
          <w:iCs/>
        </w:rPr>
        <w:t>ResourceId</w:t>
      </w:r>
      <w:proofErr w:type="spellEnd"/>
      <w:r w:rsidR="00EE3DC6">
        <w:rPr>
          <w:rFonts w:ascii="Arial" w:hAnsi="Arial" w:cs="Arial"/>
        </w:rPr>
        <w:t xml:space="preserve"> </w:t>
      </w:r>
      <w:r w:rsidR="00752028">
        <w:rPr>
          <w:rFonts w:ascii="Arial" w:hAnsi="Arial" w:cs="Arial"/>
        </w:rPr>
        <w:t>refers to</w:t>
      </w:r>
      <w:r w:rsidR="00EE3DC6">
        <w:rPr>
          <w:rFonts w:ascii="Arial" w:hAnsi="Arial" w:cs="Arial"/>
        </w:rPr>
        <w:t xml:space="preserve"> </w:t>
      </w:r>
      <w:r w:rsidR="00FB16D4">
        <w:rPr>
          <w:rFonts w:ascii="Arial" w:hAnsi="Arial" w:cs="Arial"/>
        </w:rPr>
        <w:t>a proper CSI-RS as discussed above.</w:t>
      </w:r>
    </w:p>
    <w:p w14:paraId="13EE56A3" w14:textId="77777777" w:rsidR="0036164E" w:rsidRPr="00A85E9E" w:rsidRDefault="0036164E" w:rsidP="0036164E">
      <w:pPr>
        <w:pStyle w:val="PL"/>
      </w:pPr>
      <w:r w:rsidRPr="00A85E9E">
        <w:t>DL-PRS-QCL-Info-</w:t>
      </w:r>
      <w:r w:rsidRPr="00A85E9E">
        <w:rPr>
          <w:snapToGrid w:val="0"/>
        </w:rPr>
        <w:t xml:space="preserve">r16 </w:t>
      </w:r>
      <w:r w:rsidRPr="00A85E9E">
        <w:t>::= CHOICE {</w:t>
      </w:r>
    </w:p>
    <w:p w14:paraId="397E5FD1" w14:textId="77777777" w:rsidR="0036164E" w:rsidRPr="00A85E9E" w:rsidRDefault="0036164E" w:rsidP="0036164E">
      <w:pPr>
        <w:pStyle w:val="PL"/>
      </w:pPr>
      <w:r w:rsidRPr="00A85E9E">
        <w:tab/>
        <w:t>ssb-r16</w:t>
      </w:r>
      <w:r w:rsidRPr="00A85E9E">
        <w:tab/>
      </w:r>
      <w:r w:rsidRPr="00A85E9E">
        <w:tab/>
      </w:r>
      <w:r w:rsidRPr="00A85E9E">
        <w:tab/>
      </w:r>
      <w:r w:rsidRPr="00A85E9E">
        <w:tab/>
      </w:r>
      <w:r w:rsidRPr="00A85E9E">
        <w:tab/>
      </w:r>
      <w:r w:rsidRPr="00A85E9E">
        <w:tab/>
        <w:t>SEQUENCE {</w:t>
      </w:r>
    </w:p>
    <w:p w14:paraId="402E9C08" w14:textId="77777777" w:rsidR="0036164E" w:rsidRPr="0036164E" w:rsidRDefault="0036164E" w:rsidP="0036164E">
      <w:pPr>
        <w:pStyle w:val="PL"/>
        <w:rPr>
          <w:strike/>
          <w:color w:val="FF0000"/>
        </w:rPr>
      </w:pPr>
      <w:r w:rsidRPr="0036164E">
        <w:rPr>
          <w:strike/>
          <w:color w:val="FF0000"/>
        </w:rPr>
        <w:tab/>
      </w:r>
      <w:r w:rsidRPr="0036164E">
        <w:rPr>
          <w:strike/>
          <w:color w:val="FF0000"/>
        </w:rPr>
        <w:tab/>
        <w:t>pci-r16</w:t>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r>
      <w:r w:rsidRPr="0036164E">
        <w:rPr>
          <w:strike/>
          <w:color w:val="FF0000"/>
        </w:rPr>
        <w:tab/>
        <w:t>NR-PhysCellID-r16,</w:t>
      </w:r>
    </w:p>
    <w:p w14:paraId="5724C735" w14:textId="77777777" w:rsidR="0036164E" w:rsidRPr="00A85E9E" w:rsidRDefault="0036164E" w:rsidP="0036164E">
      <w:pPr>
        <w:pStyle w:val="PL"/>
      </w:pPr>
      <w:r w:rsidRPr="00A85E9E">
        <w:tab/>
      </w:r>
      <w:r w:rsidRPr="00A85E9E">
        <w:tab/>
        <w:t>ssb-Index-r16</w:t>
      </w:r>
      <w:r w:rsidRPr="00A85E9E">
        <w:tab/>
      </w:r>
      <w:r w:rsidRPr="00A85E9E">
        <w:tab/>
      </w:r>
      <w:r w:rsidRPr="00A85E9E">
        <w:tab/>
      </w:r>
      <w:r w:rsidRPr="00A85E9E">
        <w:tab/>
      </w:r>
      <w:r w:rsidRPr="00A85E9E">
        <w:tab/>
        <w:t>INTEGER (0..63),</w:t>
      </w:r>
    </w:p>
    <w:p w14:paraId="38FB1019" w14:textId="43FC5A1C" w:rsidR="0036164E" w:rsidRPr="00A85E9E" w:rsidRDefault="0036164E" w:rsidP="0036164E">
      <w:pPr>
        <w:pStyle w:val="PL"/>
      </w:pPr>
      <w:r w:rsidRPr="00A85E9E">
        <w:tab/>
      </w:r>
      <w:r w:rsidRPr="00A85E9E">
        <w:tab/>
        <w:t>rs-Type-r16</w:t>
      </w:r>
      <w:r w:rsidRPr="00A85E9E">
        <w:tab/>
      </w:r>
      <w:r w:rsidRPr="00A85E9E">
        <w:tab/>
      </w:r>
      <w:r w:rsidRPr="00A85E9E">
        <w:tab/>
      </w:r>
      <w:r w:rsidRPr="00A85E9E">
        <w:tab/>
      </w:r>
      <w:r w:rsidRPr="00A85E9E">
        <w:tab/>
      </w:r>
      <w:r w:rsidRPr="00A85E9E">
        <w:tab/>
        <w:t>ENUMERATED {</w:t>
      </w:r>
      <w:r w:rsidRPr="0036164E">
        <w:rPr>
          <w:color w:val="FF0000"/>
        </w:rPr>
        <w:t xml:space="preserve">typeA, </w:t>
      </w:r>
      <w:r w:rsidRPr="00A85E9E">
        <w:t>typeC, typeD, typeC-plus-typeD}</w:t>
      </w:r>
    </w:p>
    <w:p w14:paraId="12A572BD" w14:textId="5C898B48" w:rsidR="0036164E" w:rsidRDefault="0036164E" w:rsidP="0036164E">
      <w:pPr>
        <w:pStyle w:val="PL"/>
      </w:pPr>
      <w:r w:rsidRPr="00A85E9E">
        <w:tab/>
        <w:t>},</w:t>
      </w:r>
    </w:p>
    <w:p w14:paraId="23B13C06" w14:textId="0C1C56BD" w:rsidR="00EE3DC6" w:rsidRDefault="00EE3DC6" w:rsidP="0036164E">
      <w:pPr>
        <w:pStyle w:val="PL"/>
        <w:rPr>
          <w:rFonts w:eastAsia="SimSun" w:cs="Courier New"/>
          <w:color w:val="FF0000"/>
          <w:szCs w:val="16"/>
          <w:lang w:eastAsia="en-GB"/>
        </w:rPr>
      </w:pPr>
      <w:r>
        <w:tab/>
      </w:r>
      <w:r w:rsidRPr="00EE3DC6">
        <w:rPr>
          <w:rFonts w:eastAsia="SimSun" w:cs="Courier New"/>
          <w:color w:val="FF0000"/>
          <w:szCs w:val="16"/>
          <w:lang w:eastAsia="en-GB"/>
        </w:rPr>
        <w:t>csi-RS-Index                        NZP-CSI-RS-ResourceId</w:t>
      </w:r>
    </w:p>
    <w:p w14:paraId="363859B7" w14:textId="77777777" w:rsidR="00EE3DC6" w:rsidRPr="00A85E9E" w:rsidRDefault="00EE3DC6" w:rsidP="0036164E">
      <w:pPr>
        <w:pStyle w:val="PL"/>
      </w:pPr>
    </w:p>
    <w:p w14:paraId="702F8676" w14:textId="77777777" w:rsidR="0036164E" w:rsidRPr="00EE3DC6" w:rsidRDefault="0036164E" w:rsidP="0036164E">
      <w:pPr>
        <w:pStyle w:val="PL"/>
        <w:rPr>
          <w:strike/>
          <w:color w:val="FF0000"/>
        </w:rPr>
      </w:pPr>
      <w:r w:rsidRPr="00EE3DC6">
        <w:rPr>
          <w:strike/>
          <w:color w:val="FF0000"/>
        </w:rPr>
        <w:tab/>
        <w:t>dl-PRS-r16</w:t>
      </w:r>
      <w:r w:rsidRPr="00EE3DC6">
        <w:rPr>
          <w:strike/>
          <w:color w:val="FF0000"/>
        </w:rPr>
        <w:tab/>
      </w:r>
      <w:r w:rsidRPr="00EE3DC6">
        <w:rPr>
          <w:strike/>
          <w:color w:val="FF0000"/>
        </w:rPr>
        <w:tab/>
      </w:r>
      <w:r w:rsidRPr="00EE3DC6">
        <w:rPr>
          <w:strike/>
          <w:color w:val="FF0000"/>
        </w:rPr>
        <w:tab/>
      </w:r>
      <w:r w:rsidRPr="00EE3DC6">
        <w:rPr>
          <w:strike/>
          <w:color w:val="FF0000"/>
        </w:rPr>
        <w:tab/>
      </w:r>
      <w:r w:rsidRPr="00EE3DC6">
        <w:rPr>
          <w:strike/>
          <w:color w:val="FF0000"/>
        </w:rPr>
        <w:tab/>
        <w:t>SEQUENCE {</w:t>
      </w:r>
    </w:p>
    <w:p w14:paraId="6A4659D8" w14:textId="77777777" w:rsidR="0036164E" w:rsidRPr="00EE3DC6" w:rsidRDefault="0036164E" w:rsidP="0036164E">
      <w:pPr>
        <w:pStyle w:val="PL"/>
        <w:rPr>
          <w:strike/>
          <w:color w:val="FF0000"/>
        </w:rPr>
      </w:pPr>
      <w:r w:rsidRPr="00EE3DC6">
        <w:rPr>
          <w:strike/>
          <w:color w:val="FF0000"/>
        </w:rPr>
        <w:tab/>
      </w:r>
      <w:r w:rsidRPr="00EE3DC6">
        <w:rPr>
          <w:strike/>
          <w:color w:val="FF0000"/>
        </w:rPr>
        <w:tab/>
        <w:t>qcl-DL-PRS-ResourceID-r16</w:t>
      </w:r>
      <w:r w:rsidRPr="00EE3DC6">
        <w:rPr>
          <w:strike/>
          <w:color w:val="FF0000"/>
        </w:rPr>
        <w:tab/>
      </w:r>
      <w:r w:rsidRPr="00EE3DC6">
        <w:rPr>
          <w:strike/>
          <w:color w:val="FF0000"/>
        </w:rPr>
        <w:tab/>
        <w:t>NR-DL-PRS-ResourceID-r16,</w:t>
      </w:r>
    </w:p>
    <w:p w14:paraId="27F1B2C6" w14:textId="77777777" w:rsidR="0036164E" w:rsidRPr="00EE3DC6" w:rsidRDefault="0036164E" w:rsidP="0036164E">
      <w:pPr>
        <w:pStyle w:val="PL"/>
        <w:rPr>
          <w:strike/>
          <w:color w:val="FF0000"/>
        </w:rPr>
      </w:pPr>
      <w:r w:rsidRPr="00EE3DC6">
        <w:rPr>
          <w:strike/>
          <w:color w:val="FF0000"/>
        </w:rPr>
        <w:tab/>
      </w:r>
      <w:r w:rsidRPr="00EE3DC6">
        <w:rPr>
          <w:strike/>
          <w:color w:val="FF0000"/>
        </w:rPr>
        <w:tab/>
        <w:t>qcl-DL-PRS-ResourceSetID-r16</w:t>
      </w:r>
      <w:r w:rsidRPr="00EE3DC6">
        <w:rPr>
          <w:strike/>
          <w:color w:val="FF0000"/>
        </w:rPr>
        <w:tab/>
        <w:t>NR-DL-PRS-ResourceSetID-r16</w:t>
      </w:r>
    </w:p>
    <w:p w14:paraId="7E6420B4" w14:textId="77777777" w:rsidR="0036164E" w:rsidRPr="00EE3DC6" w:rsidRDefault="0036164E" w:rsidP="0036164E">
      <w:pPr>
        <w:pStyle w:val="PL"/>
        <w:rPr>
          <w:strike/>
          <w:color w:val="FF0000"/>
        </w:rPr>
      </w:pPr>
      <w:r w:rsidRPr="00EE3DC6">
        <w:rPr>
          <w:strike/>
          <w:color w:val="FF0000"/>
        </w:rPr>
        <w:tab/>
        <w:t>}</w:t>
      </w:r>
    </w:p>
    <w:p w14:paraId="6247A43B" w14:textId="77777777" w:rsidR="0036164E" w:rsidRPr="00A85E9E" w:rsidRDefault="0036164E" w:rsidP="0036164E">
      <w:pPr>
        <w:pStyle w:val="PL"/>
      </w:pPr>
      <w:r w:rsidRPr="00A85E9E">
        <w:t>}</w:t>
      </w:r>
    </w:p>
    <w:p w14:paraId="71745B99" w14:textId="77777777" w:rsidR="0036164E" w:rsidRDefault="0036164E" w:rsidP="0036164E">
      <w:pPr>
        <w:spacing w:after="120"/>
        <w:jc w:val="both"/>
        <w:rPr>
          <w:rFonts w:ascii="Arial" w:hAnsi="Arial" w:cs="Arial"/>
          <w:lang w:val="en-US"/>
        </w:rPr>
      </w:pPr>
    </w:p>
    <w:p w14:paraId="00A0BD0C" w14:textId="73A40620" w:rsidR="001161CA" w:rsidRDefault="001161CA" w:rsidP="001161CA">
      <w:pPr>
        <w:pStyle w:val="Heading3"/>
        <w:rPr>
          <w:lang w:val="en-US"/>
        </w:rPr>
      </w:pPr>
      <w:r>
        <w:rPr>
          <w:lang w:val="en-US"/>
        </w:rPr>
        <w:t>3.</w:t>
      </w:r>
      <w:r w:rsidR="003C66D5">
        <w:rPr>
          <w:lang w:val="en-US"/>
        </w:rPr>
        <w:t>2</w:t>
      </w:r>
      <w:r>
        <w:rPr>
          <w:lang w:val="en-US"/>
        </w:rPr>
        <w:t xml:space="preserve">.2 </w:t>
      </w:r>
      <w:r>
        <w:rPr>
          <w:lang w:val="en-US"/>
        </w:rPr>
        <w:tab/>
        <w:t>RRC parameter</w:t>
      </w:r>
      <w:r w:rsidR="005B1FB4">
        <w:rPr>
          <w:lang w:val="en-US"/>
        </w:rPr>
        <w:t>s</w:t>
      </w:r>
      <w:r>
        <w:rPr>
          <w:lang w:val="en-US"/>
        </w:rPr>
        <w:t xml:space="preserve">: </w:t>
      </w:r>
      <w:r w:rsidRPr="001161CA">
        <w:rPr>
          <w:lang w:val="en-US"/>
        </w:rPr>
        <w:t>dl-PRS-</w:t>
      </w:r>
      <w:proofErr w:type="spellStart"/>
      <w:r w:rsidRPr="001161CA">
        <w:rPr>
          <w:lang w:val="en-US"/>
        </w:rPr>
        <w:t>ResourceRepetitionFactor</w:t>
      </w:r>
      <w:proofErr w:type="spellEnd"/>
      <w:r w:rsidR="005B1FB4">
        <w:rPr>
          <w:lang w:val="en-US"/>
        </w:rPr>
        <w:t xml:space="preserve">, </w:t>
      </w:r>
      <w:r w:rsidR="005B1FB4" w:rsidRPr="001161CA">
        <w:rPr>
          <w:lang w:val="en-US"/>
        </w:rPr>
        <w:t>dl-PRS-</w:t>
      </w:r>
      <w:proofErr w:type="spellStart"/>
      <w:r w:rsidR="005B1FB4" w:rsidRPr="001161CA">
        <w:rPr>
          <w:lang w:val="en-US"/>
        </w:rPr>
        <w:t>ResourceTimeGap</w:t>
      </w:r>
      <w:proofErr w:type="spellEnd"/>
    </w:p>
    <w:p w14:paraId="1337502C" w14:textId="0B0E593C" w:rsidR="001161CA" w:rsidRDefault="00661684" w:rsidP="00661684">
      <w:pPr>
        <w:spacing w:after="120"/>
        <w:jc w:val="both"/>
        <w:rPr>
          <w:rFonts w:ascii="Arial" w:hAnsi="Arial" w:cs="Arial"/>
          <w:lang w:val="en-US"/>
        </w:rPr>
      </w:pPr>
      <w:r w:rsidRPr="00661684">
        <w:rPr>
          <w:rFonts w:ascii="Arial" w:hAnsi="Arial" w:cs="Arial"/>
          <w:lang w:val="en-US"/>
        </w:rPr>
        <w:t xml:space="preserve">In [6], </w:t>
      </w:r>
      <w:r w:rsidR="007121B3" w:rsidRPr="007121B3">
        <w:rPr>
          <w:rFonts w:ascii="Arial" w:hAnsi="Arial" w:cs="Arial"/>
          <w:lang w:val="en-US"/>
        </w:rPr>
        <w:t>dl-PRS-</w:t>
      </w:r>
      <w:proofErr w:type="spellStart"/>
      <w:r w:rsidR="007121B3" w:rsidRPr="007121B3">
        <w:rPr>
          <w:rFonts w:ascii="Arial" w:hAnsi="Arial" w:cs="Arial"/>
          <w:lang w:val="en-US"/>
        </w:rPr>
        <w:t>ResourceRepetitionFactor</w:t>
      </w:r>
      <w:proofErr w:type="spellEnd"/>
      <w:r w:rsidR="007121B3">
        <w:rPr>
          <w:rFonts w:ascii="Arial" w:hAnsi="Arial" w:cs="Arial"/>
          <w:lang w:val="en-US"/>
        </w:rPr>
        <w:t xml:space="preserve"> is not included. In our view, this parameter is necessary. PRS may need to rely on repetition to achieve the desired reception accuracy, especially when the PRS bandwidth is limited. For instance, in </w:t>
      </w:r>
      <w:r w:rsidR="007121B3" w:rsidRPr="007121B3">
        <w:rPr>
          <w:rFonts w:ascii="Arial" w:hAnsi="Arial" w:cs="Arial"/>
          <w:lang w:val="en-US"/>
        </w:rPr>
        <w:t>38.133 V17.3.0</w:t>
      </w:r>
      <w:r w:rsidR="007121B3">
        <w:rPr>
          <w:rFonts w:ascii="Arial" w:hAnsi="Arial" w:cs="Arial"/>
          <w:lang w:val="en-US"/>
        </w:rPr>
        <w:t xml:space="preserve"> </w:t>
      </w:r>
      <w:r w:rsidR="007121B3" w:rsidRPr="007121B3">
        <w:rPr>
          <w:rFonts w:ascii="Arial" w:hAnsi="Arial" w:cs="Arial"/>
          <w:lang w:val="en-US"/>
        </w:rPr>
        <w:t>Table 10.1.25.2-2</w:t>
      </w:r>
      <w:r w:rsidR="007121B3">
        <w:rPr>
          <w:rFonts w:ascii="Arial" w:hAnsi="Arial" w:cs="Arial"/>
          <w:lang w:val="en-US"/>
        </w:rPr>
        <w:t>,</w:t>
      </w:r>
      <w:r w:rsidR="007121B3" w:rsidRPr="007121B3">
        <w:rPr>
          <w:rFonts w:ascii="Arial" w:hAnsi="Arial" w:cs="Arial"/>
          <w:lang w:val="en-US"/>
        </w:rPr>
        <w:t xml:space="preserve"> </w:t>
      </w:r>
      <w:r w:rsidR="004C37D6">
        <w:rPr>
          <w:rFonts w:ascii="Arial" w:hAnsi="Arial" w:cs="Arial"/>
          <w:lang w:val="en-US"/>
        </w:rPr>
        <w:t xml:space="preserve">there are numerous cases where the </w:t>
      </w:r>
      <w:r w:rsidR="007121B3" w:rsidRPr="007121B3">
        <w:rPr>
          <w:rFonts w:ascii="Arial" w:hAnsi="Arial" w:cs="Arial"/>
          <w:lang w:val="en-US"/>
        </w:rPr>
        <w:t>UE Rx-Tx time difference measurement accuracy</w:t>
      </w:r>
      <w:r w:rsidR="007121B3">
        <w:rPr>
          <w:rFonts w:ascii="Arial" w:hAnsi="Arial" w:cs="Arial"/>
          <w:lang w:val="en-US"/>
        </w:rPr>
        <w:t xml:space="preserve"> requires “&gt;</w:t>
      </w:r>
      <w:proofErr w:type="gramStart"/>
      <w:r w:rsidR="007121B3">
        <w:rPr>
          <w:rFonts w:ascii="Arial" w:hAnsi="Arial" w:cs="Arial"/>
          <w:lang w:val="en-US"/>
        </w:rPr>
        <w:t>=[</w:t>
      </w:r>
      <w:proofErr w:type="gramEnd"/>
      <w:r w:rsidR="007121B3">
        <w:rPr>
          <w:rFonts w:ascii="Arial" w:hAnsi="Arial" w:cs="Arial"/>
          <w:lang w:val="en-US"/>
        </w:rPr>
        <w:t>4]” PRS resource repetition</w:t>
      </w:r>
      <w:r w:rsidR="004C37D6">
        <w:rPr>
          <w:rFonts w:ascii="Arial" w:hAnsi="Arial" w:cs="Arial"/>
          <w:lang w:val="en-US"/>
        </w:rPr>
        <w:t xml:space="preserve"> (See Appendix B)</w:t>
      </w:r>
      <w:r w:rsidR="005B1FB4">
        <w:rPr>
          <w:rFonts w:ascii="Arial" w:hAnsi="Arial" w:cs="Arial"/>
          <w:lang w:val="en-US"/>
        </w:rPr>
        <w:t xml:space="preserve">, where </w:t>
      </w:r>
      <w:r w:rsidR="005B1FB4" w:rsidRPr="003C66D5">
        <w:rPr>
          <w:rFonts w:ascii="Arial" w:hAnsi="Arial" w:cs="Arial"/>
          <w:i/>
          <w:iCs/>
          <w:lang w:val="en-US"/>
        </w:rPr>
        <w:t>dl-PRS-</w:t>
      </w:r>
      <w:proofErr w:type="spellStart"/>
      <w:r w:rsidR="005B1FB4" w:rsidRPr="003C66D5">
        <w:rPr>
          <w:rFonts w:ascii="Arial" w:hAnsi="Arial" w:cs="Arial"/>
          <w:i/>
          <w:iCs/>
          <w:lang w:val="en-US"/>
        </w:rPr>
        <w:t>ResourceRepetitionFactor</w:t>
      </w:r>
      <w:proofErr w:type="spellEnd"/>
      <w:r w:rsidR="005B1FB4" w:rsidRPr="005B1FB4">
        <w:rPr>
          <w:rFonts w:ascii="Arial" w:hAnsi="Arial" w:cs="Arial"/>
          <w:lang w:val="en-US"/>
        </w:rPr>
        <w:t xml:space="preserve"> (</w:t>
      </w:r>
      <m:oMath>
        <m:sSubSup>
          <m:sSubSupPr>
            <m:ctrlPr>
              <w:rPr>
                <w:rFonts w:ascii="Cambria Math" w:eastAsia="SimSun" w:hAnsi="Cambria Math"/>
                <w:i/>
                <w:sz w:val="18"/>
                <w:szCs w:val="18"/>
                <w:lang w:eastAsia="en-US"/>
              </w:rPr>
            </m:ctrlPr>
          </m:sSubSupPr>
          <m:e>
            <m:r>
              <w:rPr>
                <w:rFonts w:ascii="Cambria Math" w:eastAsia="SimSun" w:hAnsi="Cambria Math"/>
                <w:sz w:val="18"/>
                <w:lang w:eastAsia="en-US"/>
              </w:rPr>
              <m:t>T</m:t>
            </m:r>
          </m:e>
          <m:sub>
            <m:r>
              <m:rPr>
                <m:sty m:val="p"/>
              </m:rPr>
              <w:rPr>
                <w:rFonts w:ascii="Cambria Math" w:eastAsia="SimSun" w:hAnsi="Cambria Math"/>
                <w:sz w:val="18"/>
                <w:lang w:eastAsia="en-US"/>
              </w:rPr>
              <m:t>rep</m:t>
            </m:r>
          </m:sub>
          <m:sup>
            <m:r>
              <m:rPr>
                <m:sty m:val="p"/>
              </m:rPr>
              <w:rPr>
                <w:rFonts w:ascii="Cambria Math" w:eastAsia="SimSun" w:hAnsi="Cambria Math"/>
                <w:sz w:val="18"/>
                <w:lang w:eastAsia="en-US"/>
              </w:rPr>
              <m:t>PRS</m:t>
            </m:r>
          </m:sup>
        </m:sSubSup>
      </m:oMath>
      <w:r w:rsidR="005B1FB4" w:rsidRPr="005B1FB4">
        <w:rPr>
          <w:rFonts w:ascii="Arial" w:hAnsi="Arial" w:cs="Arial"/>
          <w:lang w:val="en-US"/>
        </w:rPr>
        <w:t xml:space="preserve">) </w:t>
      </w:r>
      <w:r w:rsidR="005B1FB4">
        <w:rPr>
          <w:rFonts w:ascii="Arial" w:hAnsi="Arial" w:cs="Arial"/>
          <w:lang w:val="en-US"/>
        </w:rPr>
        <w:t>is a variable to configure time domain resource repetition</w:t>
      </w:r>
      <w:r w:rsidR="007121B3" w:rsidRPr="005B1FB4">
        <w:rPr>
          <w:rFonts w:ascii="Arial" w:hAnsi="Arial" w:cs="Arial"/>
          <w:lang w:val="en-US"/>
        </w:rPr>
        <w:t>.</w:t>
      </w:r>
      <w:r w:rsidR="007121B3">
        <w:rPr>
          <w:rFonts w:ascii="Arial" w:hAnsi="Arial" w:cs="Arial"/>
          <w:lang w:val="en-US"/>
        </w:rPr>
        <w:t xml:space="preserve"> </w:t>
      </w:r>
    </w:p>
    <w:p w14:paraId="42F6157C" w14:textId="75A303AB" w:rsidR="005B1FB4" w:rsidRDefault="005B1FB4" w:rsidP="00661684">
      <w:pPr>
        <w:spacing w:after="120"/>
        <w:jc w:val="both"/>
        <w:rPr>
          <w:rFonts w:ascii="Arial" w:hAnsi="Arial" w:cs="Arial"/>
          <w:lang w:val="en-US"/>
        </w:rPr>
      </w:pPr>
    </w:p>
    <w:p w14:paraId="3195E4C5" w14:textId="0F8CE661" w:rsidR="005B1FB4" w:rsidRPr="0036164E" w:rsidRDefault="005B1FB4" w:rsidP="005B1FB4">
      <w:pPr>
        <w:pStyle w:val="Proposal"/>
        <w:tabs>
          <w:tab w:val="clear" w:pos="1304"/>
        </w:tabs>
        <w:overflowPunct/>
        <w:autoSpaceDE/>
        <w:autoSpaceDN/>
        <w:adjustRightInd/>
        <w:spacing w:line="259" w:lineRule="auto"/>
        <w:ind w:left="1701" w:hanging="1701"/>
        <w:textAlignment w:val="auto"/>
        <w:rPr>
          <w:rFonts w:cs="Arial"/>
          <w:lang w:val="en-US"/>
        </w:rPr>
      </w:pPr>
      <w:bookmarkStart w:id="7" w:name="_Toc92799555"/>
      <w:r>
        <w:rPr>
          <w:rFonts w:cs="Arial"/>
          <w:lang w:val="en-US"/>
        </w:rPr>
        <w:t xml:space="preserve">Include </w:t>
      </w:r>
      <w:r>
        <w:rPr>
          <w:lang w:val="en-US"/>
        </w:rPr>
        <w:t xml:space="preserve">RRC parameter </w:t>
      </w:r>
      <w:r w:rsidRPr="003C66D5">
        <w:rPr>
          <w:i/>
          <w:iCs/>
          <w:lang w:val="en-US"/>
        </w:rPr>
        <w:t>dl-PRS-</w:t>
      </w:r>
      <w:proofErr w:type="spellStart"/>
      <w:r w:rsidRPr="003C66D5">
        <w:rPr>
          <w:i/>
          <w:iCs/>
          <w:lang w:val="en-US"/>
        </w:rPr>
        <w:t>ResourceRepetitionFactor</w:t>
      </w:r>
      <w:proofErr w:type="spellEnd"/>
      <w:r>
        <w:rPr>
          <w:lang w:val="en-US"/>
        </w:rPr>
        <w:t xml:space="preserve"> </w:t>
      </w:r>
      <w:r>
        <w:rPr>
          <w:rFonts w:cs="Arial"/>
          <w:lang w:val="en-US"/>
        </w:rPr>
        <w:t>for PDC.</w:t>
      </w:r>
      <w:bookmarkEnd w:id="7"/>
    </w:p>
    <w:p w14:paraId="09D0BE38" w14:textId="77777777" w:rsidR="005B1FB4" w:rsidRPr="00661684" w:rsidRDefault="005B1FB4" w:rsidP="00661684">
      <w:pPr>
        <w:spacing w:after="120"/>
        <w:jc w:val="both"/>
        <w:rPr>
          <w:rFonts w:ascii="Arial" w:hAnsi="Arial" w:cs="Arial"/>
          <w:lang w:val="en-US"/>
        </w:rPr>
      </w:pPr>
    </w:p>
    <w:p w14:paraId="72F7519C" w14:textId="3B11AEA0" w:rsidR="005B1FB4" w:rsidRDefault="005B1FB4" w:rsidP="005B1FB4">
      <w:pPr>
        <w:spacing w:after="120"/>
        <w:jc w:val="both"/>
        <w:rPr>
          <w:rFonts w:ascii="Arial" w:hAnsi="Arial" w:cs="Arial"/>
          <w:lang w:val="en-US"/>
        </w:rPr>
      </w:pPr>
      <w:r>
        <w:rPr>
          <w:rFonts w:ascii="Arial" w:hAnsi="Arial" w:cs="Arial"/>
          <w:lang w:val="en-US"/>
        </w:rPr>
        <w:t xml:space="preserve">Parameter </w:t>
      </w:r>
      <w:r w:rsidRPr="003C66D5">
        <w:rPr>
          <w:rFonts w:ascii="Arial" w:hAnsi="Arial" w:cs="Arial"/>
          <w:i/>
          <w:iCs/>
          <w:lang w:val="en-US"/>
        </w:rPr>
        <w:t>dl-PRS-</w:t>
      </w:r>
      <w:proofErr w:type="spellStart"/>
      <w:r w:rsidRPr="003C66D5">
        <w:rPr>
          <w:rFonts w:ascii="Arial" w:hAnsi="Arial" w:cs="Arial"/>
          <w:i/>
          <w:iCs/>
          <w:lang w:val="en-US"/>
        </w:rPr>
        <w:t>ResourceTimeGap</w:t>
      </w:r>
      <w:proofErr w:type="spellEnd"/>
      <w:r>
        <w:rPr>
          <w:rFonts w:ascii="Arial" w:hAnsi="Arial" w:cs="Arial"/>
          <w:lang w:val="en-US"/>
        </w:rPr>
        <w:t xml:space="preserve"> is a companion to </w:t>
      </w:r>
      <w:r w:rsidRPr="005B1FB4">
        <w:rPr>
          <w:rFonts w:ascii="Arial" w:hAnsi="Arial" w:cs="Arial"/>
          <w:i/>
          <w:iCs/>
          <w:lang w:val="en-US"/>
        </w:rPr>
        <w:t>dl-PRS-</w:t>
      </w:r>
      <w:proofErr w:type="spellStart"/>
      <w:r w:rsidRPr="005B1FB4">
        <w:rPr>
          <w:rFonts w:ascii="Arial" w:hAnsi="Arial" w:cs="Arial"/>
          <w:i/>
          <w:iCs/>
          <w:lang w:val="en-US"/>
        </w:rPr>
        <w:t>ResourceRepetitionFactor</w:t>
      </w:r>
      <w:proofErr w:type="spellEnd"/>
      <w:r>
        <w:rPr>
          <w:rFonts w:ascii="Arial" w:hAnsi="Arial" w:cs="Arial"/>
          <w:lang w:val="en-US"/>
        </w:rPr>
        <w:t xml:space="preserve">. The field </w:t>
      </w:r>
      <w:r w:rsidRPr="003C66D5">
        <w:rPr>
          <w:rFonts w:ascii="Arial" w:hAnsi="Arial" w:cs="Arial"/>
          <w:i/>
          <w:iCs/>
          <w:lang w:val="en-US"/>
        </w:rPr>
        <w:t>dl-PRS-</w:t>
      </w:r>
      <w:proofErr w:type="spellStart"/>
      <w:r w:rsidRPr="003C66D5">
        <w:rPr>
          <w:rFonts w:ascii="Arial" w:hAnsi="Arial" w:cs="Arial"/>
          <w:i/>
          <w:iCs/>
          <w:lang w:val="en-US"/>
        </w:rPr>
        <w:t>ResourceTimeGap</w:t>
      </w:r>
      <w:proofErr w:type="spellEnd"/>
      <w:r w:rsidRPr="005B1FB4">
        <w:rPr>
          <w:rFonts w:ascii="Arial" w:hAnsi="Arial" w:cs="Arial"/>
          <w:lang w:val="en-US"/>
        </w:rPr>
        <w:t xml:space="preserve"> specifies the offset in units of slots between two repeated instances of a DL-PRS Resource corresponding to the same DL-PRS Resource ID within a single instance of the DL-PRS Resource Set.</w:t>
      </w:r>
    </w:p>
    <w:p w14:paraId="18BFFC0B" w14:textId="59DB6BD6" w:rsidR="005B1FB4" w:rsidRDefault="005B1FB4" w:rsidP="005B1FB4">
      <w:pPr>
        <w:spacing w:after="120"/>
        <w:jc w:val="both"/>
        <w:rPr>
          <w:rFonts w:ascii="Arial" w:hAnsi="Arial" w:cs="Arial"/>
          <w:lang w:val="en-US"/>
        </w:rPr>
      </w:pPr>
      <w:r>
        <w:rPr>
          <w:rFonts w:ascii="Arial" w:hAnsi="Arial" w:cs="Arial"/>
          <w:lang w:val="en-US"/>
        </w:rPr>
        <w:t xml:space="preserve">As discussed above, it is beneficial to support PRS resource repetition for PDC. Then </w:t>
      </w:r>
      <w:r w:rsidRPr="003C66D5">
        <w:rPr>
          <w:rFonts w:ascii="Arial" w:hAnsi="Arial" w:cs="Arial"/>
          <w:i/>
          <w:iCs/>
          <w:lang w:val="en-US"/>
        </w:rPr>
        <w:t>dl-PRS-</w:t>
      </w:r>
      <w:proofErr w:type="spellStart"/>
      <w:r w:rsidRPr="003C66D5">
        <w:rPr>
          <w:rFonts w:ascii="Arial" w:hAnsi="Arial" w:cs="Arial"/>
          <w:i/>
          <w:iCs/>
          <w:lang w:val="en-US"/>
        </w:rPr>
        <w:t>ResourceTimeGap</w:t>
      </w:r>
      <w:proofErr w:type="spellEnd"/>
      <w:r>
        <w:rPr>
          <w:rFonts w:ascii="Arial" w:hAnsi="Arial" w:cs="Arial"/>
          <w:lang w:val="en-US"/>
        </w:rPr>
        <w:t xml:space="preserve"> is needed as well.</w:t>
      </w:r>
    </w:p>
    <w:p w14:paraId="140E4CCC" w14:textId="7417857F" w:rsidR="005B1FB4" w:rsidRDefault="005B1FB4" w:rsidP="005B1FB4">
      <w:pPr>
        <w:spacing w:after="120"/>
        <w:jc w:val="both"/>
        <w:rPr>
          <w:rFonts w:ascii="Arial" w:hAnsi="Arial" w:cs="Arial"/>
          <w:lang w:val="en-US"/>
        </w:rPr>
      </w:pPr>
    </w:p>
    <w:p w14:paraId="76CE822E" w14:textId="4CE0551D" w:rsidR="005B1FB4" w:rsidRPr="0036164E" w:rsidRDefault="005B1FB4" w:rsidP="005B1FB4">
      <w:pPr>
        <w:pStyle w:val="Proposal"/>
        <w:tabs>
          <w:tab w:val="clear" w:pos="1304"/>
        </w:tabs>
        <w:overflowPunct/>
        <w:autoSpaceDE/>
        <w:autoSpaceDN/>
        <w:adjustRightInd/>
        <w:spacing w:line="259" w:lineRule="auto"/>
        <w:ind w:left="1701" w:hanging="1701"/>
        <w:textAlignment w:val="auto"/>
        <w:rPr>
          <w:rFonts w:cs="Arial"/>
          <w:lang w:val="en-US"/>
        </w:rPr>
      </w:pPr>
      <w:bookmarkStart w:id="8" w:name="_Toc92799556"/>
      <w:r>
        <w:rPr>
          <w:rFonts w:cs="Arial"/>
          <w:lang w:val="en-US"/>
        </w:rPr>
        <w:t xml:space="preserve">Include </w:t>
      </w:r>
      <w:r>
        <w:rPr>
          <w:lang w:val="en-US"/>
        </w:rPr>
        <w:t xml:space="preserve">RRC parameter </w:t>
      </w:r>
      <w:r w:rsidR="00FB16D4" w:rsidRPr="003C66D5">
        <w:rPr>
          <w:rFonts w:cs="Arial"/>
          <w:i/>
          <w:iCs/>
          <w:lang w:val="en-US"/>
        </w:rPr>
        <w:t>dl-PRS-</w:t>
      </w:r>
      <w:proofErr w:type="spellStart"/>
      <w:r w:rsidR="00FB16D4" w:rsidRPr="003C66D5">
        <w:rPr>
          <w:rFonts w:cs="Arial"/>
          <w:i/>
          <w:iCs/>
          <w:lang w:val="en-US"/>
        </w:rPr>
        <w:t>ResourceTimeGap</w:t>
      </w:r>
      <w:proofErr w:type="spellEnd"/>
      <w:r w:rsidRPr="003C66D5">
        <w:rPr>
          <w:i/>
          <w:iCs/>
          <w:lang w:val="en-US"/>
        </w:rPr>
        <w:t xml:space="preserve"> </w:t>
      </w:r>
      <w:r>
        <w:rPr>
          <w:rFonts w:cs="Arial"/>
          <w:lang w:val="en-US"/>
        </w:rPr>
        <w:t>for PDC.</w:t>
      </w:r>
      <w:bookmarkEnd w:id="8"/>
    </w:p>
    <w:p w14:paraId="45696182" w14:textId="77777777" w:rsidR="005B1FB4" w:rsidRPr="005B1FB4" w:rsidRDefault="005B1FB4" w:rsidP="005B1FB4">
      <w:pPr>
        <w:spacing w:after="120"/>
        <w:jc w:val="both"/>
        <w:rPr>
          <w:rFonts w:ascii="Arial" w:hAnsi="Arial" w:cs="Arial"/>
          <w:lang w:val="en-US"/>
        </w:rPr>
      </w:pPr>
    </w:p>
    <w:p w14:paraId="71E01FB0" w14:textId="7482AF3F" w:rsidR="001161CA" w:rsidRDefault="001161CA" w:rsidP="001161CA">
      <w:pPr>
        <w:pStyle w:val="Heading3"/>
        <w:rPr>
          <w:lang w:val="en-US"/>
        </w:rPr>
      </w:pPr>
      <w:r>
        <w:rPr>
          <w:lang w:val="en-US"/>
        </w:rPr>
        <w:t>3.</w:t>
      </w:r>
      <w:r w:rsidR="003C66D5">
        <w:rPr>
          <w:lang w:val="en-US"/>
        </w:rPr>
        <w:t>2</w:t>
      </w:r>
      <w:r>
        <w:rPr>
          <w:lang w:val="en-US"/>
        </w:rPr>
        <w:t>.</w:t>
      </w:r>
      <w:r w:rsidR="003C66D5">
        <w:rPr>
          <w:lang w:val="en-US"/>
        </w:rPr>
        <w:t>3</w:t>
      </w:r>
      <w:r>
        <w:rPr>
          <w:lang w:val="en-US"/>
        </w:rPr>
        <w:tab/>
      </w:r>
      <w:commentRangeStart w:id="9"/>
      <w:r>
        <w:rPr>
          <w:lang w:val="en-US"/>
        </w:rPr>
        <w:t xml:space="preserve">RRC parameter: </w:t>
      </w:r>
      <w:r w:rsidRPr="001161CA">
        <w:rPr>
          <w:lang w:val="en-US"/>
        </w:rPr>
        <w:t>dl-PRS-</w:t>
      </w:r>
      <w:proofErr w:type="spellStart"/>
      <w:r w:rsidRPr="001161CA">
        <w:rPr>
          <w:lang w:val="en-US"/>
        </w:rPr>
        <w:t>ResourcePower</w:t>
      </w:r>
      <w:commentRangeEnd w:id="9"/>
      <w:proofErr w:type="spellEnd"/>
      <w:r w:rsidR="00715EDB">
        <w:rPr>
          <w:rStyle w:val="CommentReference"/>
          <w:rFonts w:ascii="Times New Roman" w:hAnsi="Times New Roman"/>
        </w:rPr>
        <w:commentReference w:id="9"/>
      </w:r>
    </w:p>
    <w:p w14:paraId="79B9D424" w14:textId="41046109" w:rsidR="00C61A1B" w:rsidRDefault="008342C0" w:rsidP="00385C5A">
      <w:pPr>
        <w:spacing w:after="120"/>
        <w:jc w:val="both"/>
        <w:rPr>
          <w:rFonts w:ascii="Arial" w:hAnsi="Arial" w:cs="Arial"/>
          <w:lang w:val="en-US"/>
        </w:rPr>
      </w:pPr>
      <w:r>
        <w:rPr>
          <w:rFonts w:ascii="Arial" w:hAnsi="Arial" w:cs="Arial"/>
          <w:lang w:val="en-US"/>
        </w:rPr>
        <w:t>While it is necessary to provide downlink transmit EPRE for PRS</w:t>
      </w:r>
      <w:r w:rsidR="00C61A1B">
        <w:rPr>
          <w:rFonts w:ascii="Arial" w:hAnsi="Arial" w:cs="Arial"/>
          <w:lang w:val="en-US"/>
        </w:rPr>
        <w:t xml:space="preserve">, RRC parameter </w:t>
      </w:r>
      <w:r w:rsidR="00C61A1B" w:rsidRPr="003C66D5">
        <w:rPr>
          <w:rFonts w:ascii="Arial" w:hAnsi="Arial" w:cs="Arial"/>
          <w:i/>
          <w:iCs/>
          <w:lang w:val="en-US"/>
        </w:rPr>
        <w:t>dl-PRS-</w:t>
      </w:r>
      <w:proofErr w:type="spellStart"/>
      <w:r w:rsidR="00C61A1B" w:rsidRPr="003C66D5">
        <w:rPr>
          <w:rFonts w:ascii="Arial" w:hAnsi="Arial" w:cs="Arial"/>
          <w:i/>
          <w:iCs/>
          <w:lang w:val="en-US"/>
        </w:rPr>
        <w:t>ResourcePower</w:t>
      </w:r>
      <w:proofErr w:type="spellEnd"/>
      <w:r w:rsidR="00C61A1B" w:rsidRPr="00C61A1B">
        <w:rPr>
          <w:rFonts w:ascii="Arial" w:hAnsi="Arial" w:cs="Arial"/>
          <w:lang w:val="en-US"/>
        </w:rPr>
        <w:t xml:space="preserve"> </w:t>
      </w:r>
      <w:r w:rsidR="00C61A1B">
        <w:rPr>
          <w:rFonts w:ascii="Arial" w:hAnsi="Arial" w:cs="Arial"/>
          <w:lang w:val="en-US"/>
        </w:rPr>
        <w:t>in 37.355 is not appropriate for PDC purpose</w:t>
      </w:r>
      <w:r>
        <w:rPr>
          <w:rFonts w:ascii="Arial" w:hAnsi="Arial" w:cs="Arial"/>
          <w:lang w:val="en-US"/>
        </w:rPr>
        <w:t xml:space="preserve"> in our view</w:t>
      </w:r>
      <w:r w:rsidR="00C61A1B">
        <w:rPr>
          <w:rFonts w:ascii="Arial" w:hAnsi="Arial" w:cs="Arial"/>
          <w:lang w:val="en-US"/>
        </w:rPr>
        <w:t xml:space="preserve">. </w:t>
      </w:r>
    </w:p>
    <w:p w14:paraId="405D1870" w14:textId="18DD25B2" w:rsidR="00C61A1B" w:rsidRDefault="00385C5A" w:rsidP="00385C5A">
      <w:pPr>
        <w:spacing w:after="120"/>
        <w:jc w:val="both"/>
        <w:rPr>
          <w:rFonts w:ascii="Arial" w:hAnsi="Arial" w:cs="Arial"/>
          <w:lang w:val="en-US"/>
        </w:rPr>
      </w:pPr>
      <w:r>
        <w:rPr>
          <w:rFonts w:ascii="Arial" w:hAnsi="Arial" w:cs="Arial"/>
          <w:lang w:val="en-US"/>
        </w:rPr>
        <w:t>I</w:t>
      </w:r>
      <w:r w:rsidRPr="00385C5A">
        <w:rPr>
          <w:rFonts w:ascii="Arial" w:hAnsi="Arial" w:cs="Arial"/>
          <w:lang w:val="en-US"/>
        </w:rPr>
        <w:t xml:space="preserve">n our </w:t>
      </w:r>
      <w:r>
        <w:rPr>
          <w:rFonts w:ascii="Arial" w:hAnsi="Arial" w:cs="Arial"/>
          <w:lang w:val="en-US"/>
        </w:rPr>
        <w:t>understanding,</w:t>
      </w:r>
      <w:r w:rsidRPr="00385C5A">
        <w:rPr>
          <w:rFonts w:ascii="Arial" w:hAnsi="Arial" w:cs="Arial"/>
          <w:lang w:val="en-US"/>
        </w:rPr>
        <w:t xml:space="preserve"> the reason that absolute value of EPRE for PRS was signaled </w:t>
      </w:r>
      <w:r w:rsidR="00C61A1B">
        <w:rPr>
          <w:rFonts w:ascii="Arial" w:hAnsi="Arial" w:cs="Arial"/>
          <w:lang w:val="en-US"/>
        </w:rPr>
        <w:t xml:space="preserve">in 37.355 </w:t>
      </w:r>
      <w:r w:rsidRPr="00385C5A">
        <w:rPr>
          <w:rFonts w:ascii="Arial" w:hAnsi="Arial" w:cs="Arial"/>
          <w:lang w:val="en-US"/>
        </w:rPr>
        <w:t>is because UE need to receive PRS from neighbor cells</w:t>
      </w:r>
      <w:r w:rsidR="00C61A1B">
        <w:rPr>
          <w:rFonts w:ascii="Arial" w:hAnsi="Arial" w:cs="Arial"/>
          <w:lang w:val="en-US"/>
        </w:rPr>
        <w:t xml:space="preserve">. </w:t>
      </w:r>
      <w:r w:rsidR="004D7848">
        <w:rPr>
          <w:rFonts w:ascii="Arial" w:hAnsi="Arial" w:cs="Arial"/>
          <w:lang w:val="en-US"/>
        </w:rPr>
        <w:t>T</w:t>
      </w:r>
      <w:r w:rsidR="00C61A1B">
        <w:rPr>
          <w:rFonts w:ascii="Arial" w:hAnsi="Arial" w:cs="Arial"/>
          <w:lang w:val="en-US"/>
        </w:rPr>
        <w:t xml:space="preserve">he value range for </w:t>
      </w:r>
      <w:r w:rsidR="00C61A1B" w:rsidRPr="003C66D5">
        <w:rPr>
          <w:rFonts w:ascii="Arial" w:hAnsi="Arial" w:cs="Arial"/>
          <w:i/>
          <w:iCs/>
          <w:lang w:val="en-US"/>
        </w:rPr>
        <w:t>dl-PRS-</w:t>
      </w:r>
      <w:proofErr w:type="spellStart"/>
      <w:r w:rsidR="00C61A1B" w:rsidRPr="003C66D5">
        <w:rPr>
          <w:rFonts w:ascii="Arial" w:hAnsi="Arial" w:cs="Arial"/>
          <w:i/>
          <w:iCs/>
          <w:lang w:val="en-US"/>
        </w:rPr>
        <w:t>ResourcePower</w:t>
      </w:r>
      <w:proofErr w:type="spellEnd"/>
      <w:r w:rsidR="00C61A1B" w:rsidRPr="003C66D5">
        <w:rPr>
          <w:rFonts w:ascii="Arial" w:hAnsi="Arial" w:cs="Arial"/>
          <w:i/>
          <w:iCs/>
          <w:lang w:val="en-US"/>
        </w:rPr>
        <w:t xml:space="preserve"> </w:t>
      </w:r>
      <w:r w:rsidR="00C61A1B">
        <w:rPr>
          <w:rFonts w:ascii="Arial" w:hAnsi="Arial" w:cs="Arial"/>
          <w:lang w:val="en-US"/>
        </w:rPr>
        <w:t xml:space="preserve">is also necessarily very </w:t>
      </w:r>
      <w:r w:rsidR="004D7848">
        <w:rPr>
          <w:rFonts w:ascii="Arial" w:hAnsi="Arial" w:cs="Arial"/>
          <w:lang w:val="en-US"/>
        </w:rPr>
        <w:t>wide</w:t>
      </w:r>
      <w:r w:rsidR="00C61A1B">
        <w:rPr>
          <w:rFonts w:ascii="Arial" w:hAnsi="Arial" w:cs="Arial"/>
          <w:lang w:val="en-US"/>
        </w:rPr>
        <w:t>, see below</w:t>
      </w:r>
      <w:r w:rsidRPr="00385C5A">
        <w:rPr>
          <w:rFonts w:ascii="Arial" w:hAnsi="Arial" w:cs="Arial"/>
          <w:lang w:val="en-US"/>
        </w:rPr>
        <w:t>.</w:t>
      </w:r>
      <w:r w:rsidR="00C61A1B">
        <w:rPr>
          <w:rFonts w:ascii="Arial" w:hAnsi="Arial" w:cs="Arial"/>
          <w:lang w:val="en-US"/>
        </w:rPr>
        <w:t xml:space="preserve"> </w:t>
      </w:r>
    </w:p>
    <w:p w14:paraId="03C14140" w14:textId="6D863E26" w:rsidR="00C61A1B" w:rsidRPr="00C61A1B" w:rsidRDefault="00C61A1B" w:rsidP="00C61A1B">
      <w:pPr>
        <w:pStyle w:val="PL"/>
        <w:rPr>
          <w:snapToGrid w:val="0"/>
        </w:rPr>
      </w:pPr>
      <w:r w:rsidRPr="00A85E9E">
        <w:tab/>
        <w:t>dl-PRS-ResourcePower-r16</w:t>
      </w:r>
      <w:r w:rsidRPr="00A85E9E">
        <w:tab/>
      </w:r>
      <w:r w:rsidRPr="00A85E9E">
        <w:tab/>
      </w:r>
      <w:r w:rsidRPr="00A85E9E">
        <w:tab/>
      </w:r>
      <w:r w:rsidRPr="00A85E9E">
        <w:rPr>
          <w:snapToGrid w:val="0"/>
        </w:rPr>
        <w:t>INTEGER (-60..50),</w:t>
      </w:r>
      <w:r w:rsidRPr="00A85E9E">
        <w:rPr>
          <w:snapToGrid w:val="0"/>
        </w:rPr>
        <w:tab/>
      </w:r>
    </w:p>
    <w:p w14:paraId="7829297C" w14:textId="77777777" w:rsidR="00C61A1B" w:rsidRDefault="00C61A1B" w:rsidP="00385C5A">
      <w:pPr>
        <w:spacing w:after="120"/>
        <w:jc w:val="both"/>
        <w:rPr>
          <w:rFonts w:ascii="Arial" w:hAnsi="Arial" w:cs="Arial"/>
          <w:lang w:val="en-US"/>
        </w:rPr>
      </w:pPr>
    </w:p>
    <w:p w14:paraId="186A1FAA" w14:textId="4B09BABA" w:rsidR="00385C5A" w:rsidRPr="00385C5A" w:rsidRDefault="00C61A1B" w:rsidP="00385C5A">
      <w:pPr>
        <w:spacing w:after="120"/>
        <w:jc w:val="both"/>
        <w:rPr>
          <w:rFonts w:ascii="Arial" w:hAnsi="Arial" w:cs="Arial"/>
          <w:lang w:val="en-US"/>
        </w:rPr>
      </w:pPr>
      <w:r>
        <w:rPr>
          <w:rFonts w:ascii="Arial" w:hAnsi="Arial" w:cs="Arial"/>
          <w:lang w:val="en-US"/>
        </w:rPr>
        <w:t xml:space="preserve">In contrast, </w:t>
      </w:r>
      <w:r w:rsidR="00752028">
        <w:rPr>
          <w:rFonts w:ascii="Arial" w:hAnsi="Arial" w:cs="Arial"/>
          <w:lang w:val="en-US"/>
        </w:rPr>
        <w:t xml:space="preserve">for </w:t>
      </w:r>
      <w:r w:rsidRPr="005B1FB4">
        <w:rPr>
          <w:rFonts w:ascii="Arial" w:hAnsi="Arial" w:cs="Arial"/>
          <w:lang w:val="en-US"/>
        </w:rPr>
        <w:t xml:space="preserve">PDC </w:t>
      </w:r>
      <w:r w:rsidR="00752028">
        <w:rPr>
          <w:rFonts w:ascii="Arial" w:hAnsi="Arial" w:cs="Arial"/>
          <w:lang w:val="en-US"/>
        </w:rPr>
        <w:t xml:space="preserve">purpose, the PRS </w:t>
      </w:r>
      <w:r w:rsidRPr="005B1FB4">
        <w:rPr>
          <w:rFonts w:ascii="Arial" w:hAnsi="Arial" w:cs="Arial"/>
          <w:lang w:val="en-US"/>
        </w:rPr>
        <w:t xml:space="preserve">is </w:t>
      </w:r>
      <w:r>
        <w:rPr>
          <w:rFonts w:ascii="Arial" w:hAnsi="Arial" w:cs="Arial"/>
          <w:lang w:val="en-US"/>
        </w:rPr>
        <w:t xml:space="preserve">only </w:t>
      </w:r>
      <w:r w:rsidR="00752028">
        <w:rPr>
          <w:rFonts w:ascii="Arial" w:hAnsi="Arial" w:cs="Arial"/>
          <w:lang w:val="en-US"/>
        </w:rPr>
        <w:t>sent</w:t>
      </w:r>
      <w:r w:rsidRPr="005B1FB4">
        <w:rPr>
          <w:rFonts w:ascii="Arial" w:hAnsi="Arial" w:cs="Arial"/>
          <w:lang w:val="en-US"/>
        </w:rPr>
        <w:t xml:space="preserve"> </w:t>
      </w:r>
      <w:r w:rsidR="00752028">
        <w:rPr>
          <w:rFonts w:ascii="Arial" w:hAnsi="Arial" w:cs="Arial"/>
          <w:lang w:val="en-US"/>
        </w:rPr>
        <w:t>from</w:t>
      </w:r>
      <w:r w:rsidRPr="005B1FB4">
        <w:rPr>
          <w:rFonts w:ascii="Arial" w:hAnsi="Arial" w:cs="Arial"/>
          <w:lang w:val="en-US"/>
        </w:rPr>
        <w:t xml:space="preserve"> the serving cell, not </w:t>
      </w:r>
      <w:r w:rsidR="00752028">
        <w:rPr>
          <w:rFonts w:ascii="Arial" w:hAnsi="Arial" w:cs="Arial"/>
          <w:lang w:val="en-US"/>
        </w:rPr>
        <w:t xml:space="preserve">from </w:t>
      </w:r>
      <w:r w:rsidRPr="005B1FB4">
        <w:rPr>
          <w:rFonts w:ascii="Arial" w:hAnsi="Arial" w:cs="Arial"/>
          <w:lang w:val="en-US"/>
        </w:rPr>
        <w:t>neighbor cell</w:t>
      </w:r>
      <w:r w:rsidR="00752028">
        <w:rPr>
          <w:rFonts w:ascii="Arial" w:hAnsi="Arial" w:cs="Arial"/>
          <w:lang w:val="en-US"/>
        </w:rPr>
        <w:t xml:space="preserve"> or neighbor </w:t>
      </w:r>
      <w:proofErr w:type="spellStart"/>
      <w:r w:rsidR="00752028">
        <w:rPr>
          <w:rFonts w:ascii="Arial" w:hAnsi="Arial" w:cs="Arial"/>
          <w:lang w:val="en-US"/>
        </w:rPr>
        <w:t>gNB</w:t>
      </w:r>
      <w:proofErr w:type="spellEnd"/>
      <w:r w:rsidRPr="005B1FB4">
        <w:rPr>
          <w:rFonts w:ascii="Arial" w:hAnsi="Arial" w:cs="Arial"/>
          <w:lang w:val="en-US"/>
        </w:rPr>
        <w:t>.</w:t>
      </w:r>
      <w:r w:rsidR="008342C0">
        <w:rPr>
          <w:rFonts w:ascii="Arial" w:hAnsi="Arial" w:cs="Arial"/>
          <w:lang w:val="en-US"/>
        </w:rPr>
        <w:t xml:space="preserve"> The PRS is </w:t>
      </w:r>
      <w:r w:rsidR="005D7B48">
        <w:rPr>
          <w:rFonts w:ascii="Arial" w:hAnsi="Arial" w:cs="Arial"/>
          <w:lang w:val="en-US"/>
        </w:rPr>
        <w:t xml:space="preserve">QCL-ed with SSB of </w:t>
      </w:r>
      <w:proofErr w:type="spellStart"/>
      <w:r w:rsidR="005D7B48">
        <w:rPr>
          <w:rFonts w:ascii="Arial" w:hAnsi="Arial" w:cs="Arial"/>
          <w:lang w:val="en-US"/>
        </w:rPr>
        <w:t>PCell</w:t>
      </w:r>
      <w:proofErr w:type="spellEnd"/>
      <w:r w:rsidR="005D7B48">
        <w:rPr>
          <w:rFonts w:ascii="Arial" w:hAnsi="Arial" w:cs="Arial"/>
          <w:lang w:val="en-US"/>
        </w:rPr>
        <w:t xml:space="preserve">, </w:t>
      </w:r>
      <w:proofErr w:type="gramStart"/>
      <w:r w:rsidR="005D7B48">
        <w:rPr>
          <w:rFonts w:ascii="Arial" w:hAnsi="Arial" w:cs="Arial"/>
          <w:lang w:val="en-US"/>
        </w:rPr>
        <w:t>similar to</w:t>
      </w:r>
      <w:proofErr w:type="gramEnd"/>
      <w:r w:rsidR="005D7B48">
        <w:rPr>
          <w:rFonts w:ascii="Arial" w:hAnsi="Arial" w:cs="Arial"/>
          <w:lang w:val="en-US"/>
        </w:rPr>
        <w:t xml:space="preserve"> TRS.</w:t>
      </w:r>
      <w:r w:rsidR="00385C5A" w:rsidRPr="00385C5A">
        <w:rPr>
          <w:rFonts w:ascii="Arial" w:hAnsi="Arial" w:cs="Arial"/>
          <w:lang w:val="en-US"/>
        </w:rPr>
        <w:t xml:space="preserve"> </w:t>
      </w:r>
      <w:proofErr w:type="gramStart"/>
      <w:r>
        <w:rPr>
          <w:rFonts w:ascii="Arial" w:hAnsi="Arial" w:cs="Arial"/>
          <w:lang w:val="en-US"/>
        </w:rPr>
        <w:t>Thus</w:t>
      </w:r>
      <w:proofErr w:type="gramEnd"/>
      <w:r>
        <w:rPr>
          <w:rFonts w:ascii="Arial" w:hAnsi="Arial" w:cs="Arial"/>
          <w:lang w:val="en-US"/>
        </w:rPr>
        <w:t xml:space="preserve"> f</w:t>
      </w:r>
      <w:r w:rsidR="00385C5A" w:rsidRPr="00385C5A">
        <w:rPr>
          <w:rFonts w:ascii="Arial" w:hAnsi="Arial" w:cs="Arial"/>
          <w:lang w:val="en-US"/>
        </w:rPr>
        <w:t xml:space="preserve">or PRS for PDC, the power of PRS can be provided relative to </w:t>
      </w:r>
      <w:r w:rsidR="005D7B48">
        <w:rPr>
          <w:rFonts w:ascii="Arial" w:hAnsi="Arial" w:cs="Arial"/>
          <w:lang w:val="en-US"/>
        </w:rPr>
        <w:t>another DL signal</w:t>
      </w:r>
      <w:r w:rsidR="00385C5A" w:rsidRPr="00385C5A">
        <w:rPr>
          <w:rFonts w:ascii="Arial" w:hAnsi="Arial" w:cs="Arial"/>
          <w:lang w:val="en-US"/>
        </w:rPr>
        <w:t xml:space="preserve"> in the </w:t>
      </w:r>
      <w:r w:rsidR="005D7B48">
        <w:rPr>
          <w:rFonts w:ascii="Arial" w:hAnsi="Arial" w:cs="Arial"/>
          <w:lang w:val="en-US"/>
        </w:rPr>
        <w:t>serving c</w:t>
      </w:r>
      <w:r w:rsidR="00385C5A" w:rsidRPr="00385C5A">
        <w:rPr>
          <w:rFonts w:ascii="Arial" w:hAnsi="Arial" w:cs="Arial"/>
          <w:lang w:val="en-US"/>
        </w:rPr>
        <w:t>ell</w:t>
      </w:r>
      <w:r w:rsidR="004D7848">
        <w:rPr>
          <w:rFonts w:ascii="Arial" w:hAnsi="Arial" w:cs="Arial"/>
          <w:lang w:val="en-US"/>
        </w:rPr>
        <w:t>. This is</w:t>
      </w:r>
      <w:r w:rsidR="00385C5A" w:rsidRPr="00385C5A">
        <w:rPr>
          <w:rFonts w:ascii="Arial" w:hAnsi="Arial" w:cs="Arial"/>
          <w:lang w:val="en-US"/>
        </w:rPr>
        <w:t xml:space="preserve"> </w:t>
      </w:r>
      <w:proofErr w:type="gramStart"/>
      <w:r w:rsidR="00385C5A" w:rsidRPr="00385C5A">
        <w:rPr>
          <w:rFonts w:ascii="Arial" w:hAnsi="Arial" w:cs="Arial"/>
          <w:lang w:val="en-US"/>
        </w:rPr>
        <w:t>similar to</w:t>
      </w:r>
      <w:proofErr w:type="gramEnd"/>
      <w:r w:rsidR="00385C5A" w:rsidRPr="00385C5A">
        <w:rPr>
          <w:rFonts w:ascii="Arial" w:hAnsi="Arial" w:cs="Arial"/>
          <w:lang w:val="en-US"/>
        </w:rPr>
        <w:t xml:space="preserve"> other DL RS (e.g., CSI-RS, PTRS</w:t>
      </w:r>
      <w:r w:rsidR="005D7B48">
        <w:rPr>
          <w:rFonts w:ascii="Arial" w:hAnsi="Arial" w:cs="Arial"/>
          <w:lang w:val="en-US"/>
        </w:rPr>
        <w:t xml:space="preserve">. DMRS). For example, the higher-layer </w:t>
      </w:r>
      <w:r w:rsidR="005D7B48" w:rsidRPr="005D7B48">
        <w:rPr>
          <w:rFonts w:ascii="Arial" w:hAnsi="Arial" w:cs="Arial"/>
          <w:lang w:val="en-US"/>
        </w:rPr>
        <w:t xml:space="preserve">parameter </w:t>
      </w:r>
      <w:proofErr w:type="spellStart"/>
      <w:r w:rsidR="005D7B48" w:rsidRPr="005D7B48">
        <w:rPr>
          <w:rFonts w:ascii="Arial" w:hAnsi="Arial" w:cs="Arial"/>
          <w:i/>
          <w:iCs/>
          <w:lang w:val="en-US"/>
        </w:rPr>
        <w:t>powerControlOffsetSS</w:t>
      </w:r>
      <w:proofErr w:type="spellEnd"/>
      <w:r>
        <w:rPr>
          <w:rFonts w:ascii="Arial" w:hAnsi="Arial" w:cs="Arial"/>
          <w:lang w:val="en-US"/>
        </w:rPr>
        <w:t xml:space="preserve"> </w:t>
      </w:r>
      <w:r w:rsidR="005D7B48">
        <w:rPr>
          <w:rFonts w:ascii="Arial" w:hAnsi="Arial" w:cs="Arial"/>
          <w:lang w:val="en-US"/>
        </w:rPr>
        <w:t>for CSI-RS is</w:t>
      </w:r>
      <w:r>
        <w:rPr>
          <w:rFonts w:ascii="Arial" w:hAnsi="Arial" w:cs="Arial"/>
          <w:lang w:val="en-US"/>
        </w:rPr>
        <w:t xml:space="preserve"> shown</w:t>
      </w:r>
      <w:r w:rsidR="00385C5A" w:rsidRPr="00385C5A">
        <w:rPr>
          <w:rFonts w:ascii="Arial" w:hAnsi="Arial" w:cs="Arial"/>
          <w:lang w:val="en-US"/>
        </w:rPr>
        <w:t xml:space="preserve"> below</w:t>
      </w:r>
      <w:r>
        <w:rPr>
          <w:rFonts w:ascii="Arial" w:hAnsi="Arial" w:cs="Arial"/>
          <w:lang w:val="en-US"/>
        </w:rPr>
        <w:t xml:space="preserve"> (</w:t>
      </w:r>
      <w:r w:rsidR="00385C5A" w:rsidRPr="00385C5A">
        <w:rPr>
          <w:rFonts w:ascii="Arial" w:hAnsi="Arial" w:cs="Arial"/>
          <w:lang w:val="en-US"/>
        </w:rPr>
        <w:t>also see 38.214 section 4.1</w:t>
      </w:r>
      <w:r>
        <w:rPr>
          <w:rFonts w:ascii="Arial" w:hAnsi="Arial" w:cs="Arial"/>
          <w:lang w:val="en-US"/>
        </w:rPr>
        <w:t>)</w:t>
      </w:r>
      <w:r w:rsidR="00385C5A" w:rsidRPr="00385C5A">
        <w:rPr>
          <w:rFonts w:ascii="Arial" w:hAnsi="Arial" w:cs="Arial"/>
          <w:lang w:val="en-US"/>
        </w:rPr>
        <w:t xml:space="preserve">. </w:t>
      </w:r>
      <w:r>
        <w:rPr>
          <w:rFonts w:ascii="Arial" w:hAnsi="Arial" w:cs="Arial"/>
          <w:lang w:val="en-US"/>
        </w:rPr>
        <w:t xml:space="preserve"> </w:t>
      </w:r>
      <w:r w:rsidR="001A525B">
        <w:rPr>
          <w:rFonts w:ascii="Arial" w:hAnsi="Arial" w:cs="Arial"/>
          <w:lang w:val="en-US"/>
        </w:rPr>
        <w:t>A clear benefit is, t</w:t>
      </w:r>
      <w:r>
        <w:rPr>
          <w:rFonts w:ascii="Arial" w:hAnsi="Arial" w:cs="Arial"/>
          <w:lang w:val="en-US"/>
        </w:rPr>
        <w:t xml:space="preserve">he value range </w:t>
      </w:r>
      <w:r w:rsidR="001A525B">
        <w:rPr>
          <w:rFonts w:ascii="Arial" w:hAnsi="Arial" w:cs="Arial"/>
          <w:lang w:val="en-US"/>
        </w:rPr>
        <w:t xml:space="preserve">for the power offset </w:t>
      </w:r>
      <w:r w:rsidR="004D7848">
        <w:rPr>
          <w:rFonts w:ascii="Arial" w:hAnsi="Arial" w:cs="Arial"/>
          <w:lang w:val="en-US"/>
        </w:rPr>
        <w:t>can be</w:t>
      </w:r>
      <w:r w:rsidR="001A525B">
        <w:rPr>
          <w:rFonts w:ascii="Arial" w:hAnsi="Arial" w:cs="Arial"/>
          <w:lang w:val="en-US"/>
        </w:rPr>
        <w:t xml:space="preserve"> very narrow, e.g., 4 values instead of 110 values.</w:t>
      </w:r>
      <w:r w:rsidR="004D7848">
        <w:rPr>
          <w:rFonts w:ascii="Arial" w:hAnsi="Arial" w:cs="Arial"/>
          <w:lang w:val="en-US"/>
        </w:rPr>
        <w:t xml:space="preserve"> This reflects the fact that the PRS is sent from the same TRP as the SSB and TRS (if configured), thus having similar power level as them.</w:t>
      </w:r>
    </w:p>
    <w:p w14:paraId="0EC9A1F6" w14:textId="68571C3A" w:rsidR="00385C5A" w:rsidRDefault="00385C5A" w:rsidP="00385C5A">
      <w:pPr>
        <w:spacing w:after="120"/>
        <w:jc w:val="both"/>
        <w:rPr>
          <w:rFonts w:ascii="Arial" w:hAnsi="Arial" w:cs="Arial"/>
          <w:lang w:val="en-US"/>
        </w:rPr>
      </w:pPr>
    </w:p>
    <w:p w14:paraId="485E4E7A" w14:textId="77777777" w:rsidR="00385C5A" w:rsidRPr="007222A3"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sidRPr="007222A3">
        <w:rPr>
          <w:rFonts w:ascii="Courier New" w:eastAsia="SimSun" w:hAnsi="Courier New" w:cs="Courier New"/>
          <w:color w:val="000000"/>
          <w:sz w:val="16"/>
          <w:szCs w:val="16"/>
          <w:lang w:val="en-US" w:eastAsia="en-GB"/>
        </w:rPr>
        <w:t>NZP-CSI-RS-</w:t>
      </w:r>
      <w:proofErr w:type="gramStart"/>
      <w:r w:rsidRPr="007222A3">
        <w:rPr>
          <w:rFonts w:ascii="Courier New" w:eastAsia="SimSun" w:hAnsi="Courier New" w:cs="Courier New"/>
          <w:color w:val="000000"/>
          <w:sz w:val="16"/>
          <w:szCs w:val="16"/>
          <w:lang w:val="en-US" w:eastAsia="en-GB"/>
        </w:rPr>
        <w:t>Resource ::=</w:t>
      </w:r>
      <w:proofErr w:type="gramEnd"/>
      <w:r w:rsidRPr="007222A3">
        <w:rPr>
          <w:rFonts w:ascii="Courier New" w:eastAsia="SimSun" w:hAnsi="Courier New" w:cs="Courier New"/>
          <w:color w:val="000000"/>
          <w:sz w:val="16"/>
          <w:szCs w:val="16"/>
          <w:lang w:val="en-US" w:eastAsia="en-GB"/>
        </w:rPr>
        <w:t xml:space="preserve"> </w:t>
      </w:r>
      <w:r w:rsidRPr="007222A3">
        <w:rPr>
          <w:rFonts w:ascii="Courier New" w:eastAsia="SimSun" w:hAnsi="Courier New" w:cs="Courier New"/>
          <w:color w:val="9A3366"/>
          <w:sz w:val="16"/>
          <w:szCs w:val="16"/>
          <w:lang w:val="en-US" w:eastAsia="en-GB"/>
        </w:rPr>
        <w:t xml:space="preserve">SEQUENCE </w:t>
      </w:r>
      <w:r w:rsidRPr="007222A3">
        <w:rPr>
          <w:rFonts w:ascii="Courier New" w:eastAsia="SimSun" w:hAnsi="Courier New" w:cs="Courier New"/>
          <w:color w:val="000000"/>
          <w:sz w:val="16"/>
          <w:szCs w:val="16"/>
          <w:lang w:val="en-US" w:eastAsia="en-GB"/>
        </w:rPr>
        <w:t>{</w:t>
      </w:r>
    </w:p>
    <w:p w14:paraId="64F567D3" w14:textId="77777777" w:rsidR="00385C5A" w:rsidRPr="0021325E"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359CEAC3" w14:textId="77777777" w:rsidR="00385C5A" w:rsidRDefault="00385C5A" w:rsidP="00385C5A">
      <w:pPr>
        <w:pStyle w:val="ListParagraph"/>
        <w:spacing w:line="252" w:lineRule="auto"/>
        <w:ind w:left="1701"/>
        <w:contextualSpacing/>
        <w:rPr>
          <w:rFonts w:eastAsia="Times New Roman"/>
          <w:lang w:val="en-US"/>
        </w:rPr>
      </w:pPr>
      <w:proofErr w:type="spellStart"/>
      <w:r w:rsidRPr="0021325E">
        <w:rPr>
          <w:rFonts w:ascii="Courier New" w:eastAsia="SimSun" w:hAnsi="Courier New" w:cs="Courier New"/>
          <w:color w:val="000000"/>
          <w:sz w:val="16"/>
          <w:szCs w:val="16"/>
          <w:lang w:val="en-US" w:eastAsia="en-GB"/>
        </w:rPr>
        <w:t>powerControlOffsetSS</w:t>
      </w:r>
      <w:proofErr w:type="spellEnd"/>
      <w:r w:rsidRPr="0021325E">
        <w:rPr>
          <w:rFonts w:ascii="Courier New" w:eastAsia="SimSun" w:hAnsi="Courier New" w:cs="Courier New"/>
          <w:color w:val="000000"/>
          <w:sz w:val="16"/>
          <w:szCs w:val="16"/>
          <w:lang w:val="en-US" w:eastAsia="en-GB"/>
        </w:rPr>
        <w:t xml:space="preserve"> </w:t>
      </w:r>
      <w:proofErr w:type="gramStart"/>
      <w:r w:rsidRPr="0021325E">
        <w:rPr>
          <w:rFonts w:ascii="Courier New" w:eastAsia="SimSun" w:hAnsi="Courier New" w:cs="Courier New"/>
          <w:color w:val="9A3366"/>
          <w:sz w:val="16"/>
          <w:szCs w:val="16"/>
          <w:lang w:val="en-US" w:eastAsia="en-GB"/>
        </w:rPr>
        <w:t>ENUMERATED</w:t>
      </w:r>
      <w:r w:rsidRPr="0021325E">
        <w:rPr>
          <w:rFonts w:ascii="Courier New" w:eastAsia="SimSun" w:hAnsi="Courier New" w:cs="Courier New"/>
          <w:color w:val="000000"/>
          <w:sz w:val="16"/>
          <w:szCs w:val="16"/>
          <w:lang w:val="en-US" w:eastAsia="en-GB"/>
        </w:rPr>
        <w:t>{</w:t>
      </w:r>
      <w:proofErr w:type="gramEnd"/>
      <w:r w:rsidRPr="0021325E">
        <w:rPr>
          <w:rFonts w:ascii="Courier New" w:eastAsia="SimSun" w:hAnsi="Courier New" w:cs="Courier New"/>
          <w:color w:val="000000"/>
          <w:sz w:val="16"/>
          <w:szCs w:val="16"/>
          <w:lang w:val="en-US" w:eastAsia="en-GB"/>
        </w:rPr>
        <w:t xml:space="preserve">db-3, db0, db3, db6} </w:t>
      </w:r>
      <w:r w:rsidRPr="0021325E">
        <w:rPr>
          <w:rFonts w:ascii="Courier New" w:eastAsia="SimSun" w:hAnsi="Courier New" w:cs="Courier New"/>
          <w:color w:val="9A3366"/>
          <w:sz w:val="16"/>
          <w:szCs w:val="16"/>
          <w:lang w:val="en-US" w:eastAsia="en-GB"/>
        </w:rPr>
        <w:t>OPTIONAL</w:t>
      </w:r>
      <w:r w:rsidRPr="0021325E">
        <w:rPr>
          <w:rFonts w:ascii="Courier New" w:eastAsia="SimSun" w:hAnsi="Courier New" w:cs="Courier New"/>
          <w:color w:val="000000"/>
          <w:sz w:val="16"/>
          <w:szCs w:val="16"/>
          <w:lang w:val="en-US" w:eastAsia="en-GB"/>
        </w:rPr>
        <w:t xml:space="preserve">, </w:t>
      </w:r>
      <w:r w:rsidRPr="0021325E">
        <w:rPr>
          <w:rFonts w:ascii="Courier New" w:eastAsia="SimSun" w:hAnsi="Courier New" w:cs="Courier New"/>
          <w:color w:val="818181"/>
          <w:sz w:val="16"/>
          <w:szCs w:val="16"/>
          <w:lang w:val="en-US" w:eastAsia="en-GB"/>
        </w:rPr>
        <w:t>-- Need R</w:t>
      </w:r>
      <w:r>
        <w:rPr>
          <w:rFonts w:eastAsia="Times New Roman"/>
          <w:lang w:val="en-US"/>
        </w:rPr>
        <w:t xml:space="preserve"> </w:t>
      </w:r>
    </w:p>
    <w:p w14:paraId="5FE6FDE6" w14:textId="77777777" w:rsidR="00385C5A" w:rsidRDefault="00385C5A" w:rsidP="00385C5A">
      <w:pPr>
        <w:pStyle w:val="ListParagraph"/>
        <w:spacing w:line="252" w:lineRule="auto"/>
        <w:ind w:left="1440"/>
        <w:contextualSpacing/>
        <w:rPr>
          <w:rFonts w:ascii="Courier New" w:eastAsia="SimSun" w:hAnsi="Courier New" w:cs="Courier New"/>
          <w:color w:val="000000"/>
          <w:sz w:val="16"/>
          <w:szCs w:val="16"/>
          <w:lang w:val="en-US" w:eastAsia="en-GB"/>
        </w:rPr>
      </w:pPr>
      <w:r>
        <w:rPr>
          <w:rFonts w:ascii="Courier New" w:eastAsia="SimSun" w:hAnsi="Courier New" w:cs="Courier New"/>
          <w:color w:val="000000"/>
          <w:sz w:val="16"/>
          <w:szCs w:val="16"/>
          <w:lang w:val="en-US" w:eastAsia="en-GB"/>
        </w:rPr>
        <w:t>…</w:t>
      </w:r>
    </w:p>
    <w:p w14:paraId="3BA75033" w14:textId="77777777" w:rsidR="00385C5A" w:rsidRPr="0021325E" w:rsidRDefault="00385C5A" w:rsidP="00385C5A">
      <w:pPr>
        <w:pStyle w:val="ListParagraph"/>
        <w:spacing w:line="252" w:lineRule="auto"/>
        <w:ind w:left="1440"/>
        <w:contextualSpacing/>
        <w:rPr>
          <w:rFonts w:eastAsia="Times New Roman"/>
          <w:lang w:val="en-US"/>
        </w:rPr>
      </w:pPr>
      <w:r>
        <w:rPr>
          <w:rFonts w:ascii="Courier New" w:eastAsia="SimSun" w:hAnsi="Courier New" w:cs="Courier New"/>
          <w:color w:val="000000"/>
          <w:sz w:val="16"/>
          <w:szCs w:val="16"/>
          <w:lang w:val="en-US" w:eastAsia="en-GB"/>
        </w:rPr>
        <w:t>}</w:t>
      </w:r>
    </w:p>
    <w:p w14:paraId="70E2D04F" w14:textId="77777777" w:rsidR="00385C5A" w:rsidRDefault="00385C5A" w:rsidP="00385C5A">
      <w:pPr>
        <w:spacing w:after="120"/>
        <w:jc w:val="both"/>
        <w:rPr>
          <w:rFonts w:ascii="Arial" w:hAnsi="Arial" w:cs="Arial"/>
          <w:lang w:val="en-US"/>
        </w:rPr>
      </w:pPr>
    </w:p>
    <w:p w14:paraId="75B27483" w14:textId="311BB3B3" w:rsidR="00385C5A" w:rsidRPr="00385C5A" w:rsidRDefault="00385C5A" w:rsidP="00C61A1B">
      <w:pPr>
        <w:spacing w:after="120"/>
        <w:jc w:val="center"/>
        <w:rPr>
          <w:rFonts w:ascii="Arial" w:hAnsi="Arial" w:cs="Arial"/>
          <w:lang w:val="en-US"/>
        </w:rPr>
      </w:pPr>
      <w:r w:rsidRPr="00385C5A">
        <w:rPr>
          <w:rFonts w:ascii="Arial" w:hAnsi="Arial" w:cs="Arial"/>
          <w:noProof/>
          <w:lang w:val="en-US"/>
        </w:rPr>
        <w:drawing>
          <wp:inline distT="0" distB="0" distL="0" distR="0" wp14:anchorId="39322579" wp14:editId="67EC2530">
            <wp:extent cx="4244296" cy="22853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8449" cy="243295"/>
                    </a:xfrm>
                    <a:prstGeom prst="rect">
                      <a:avLst/>
                    </a:prstGeom>
                    <a:noFill/>
                    <a:ln>
                      <a:noFill/>
                    </a:ln>
                  </pic:spPr>
                </pic:pic>
              </a:graphicData>
            </a:graphic>
          </wp:inline>
        </w:drawing>
      </w:r>
    </w:p>
    <w:p w14:paraId="5A2CAABE" w14:textId="77777777" w:rsidR="00385C5A" w:rsidRPr="00385C5A" w:rsidRDefault="00385C5A" w:rsidP="00385C5A">
      <w:pPr>
        <w:spacing w:after="120"/>
        <w:jc w:val="both"/>
        <w:rPr>
          <w:rFonts w:ascii="Arial" w:hAnsi="Arial" w:cs="Arial"/>
          <w:lang w:val="en-US"/>
        </w:rPr>
      </w:pPr>
    </w:p>
    <w:p w14:paraId="7E9F1D40" w14:textId="3C128432" w:rsidR="00385C5A" w:rsidRPr="00385C5A" w:rsidRDefault="00752028" w:rsidP="00385C5A">
      <w:pPr>
        <w:spacing w:after="120"/>
        <w:jc w:val="both"/>
        <w:rPr>
          <w:rFonts w:ascii="Arial" w:hAnsi="Arial" w:cs="Arial"/>
          <w:lang w:val="en-US"/>
        </w:rPr>
      </w:pPr>
      <w:r>
        <w:rPr>
          <w:rFonts w:ascii="Arial" w:hAnsi="Arial" w:cs="Arial"/>
          <w:lang w:val="en-US"/>
        </w:rPr>
        <w:t>Considering the benefits above,</w:t>
      </w:r>
      <w:r w:rsidR="00C61A1B">
        <w:rPr>
          <w:rFonts w:ascii="Arial" w:hAnsi="Arial" w:cs="Arial"/>
          <w:lang w:val="en-US"/>
        </w:rPr>
        <w:t xml:space="preserve"> </w:t>
      </w:r>
      <w:r w:rsidR="001A525B">
        <w:rPr>
          <w:rFonts w:ascii="Arial" w:hAnsi="Arial" w:cs="Arial"/>
          <w:lang w:val="en-US"/>
        </w:rPr>
        <w:t>it is recommended to use</w:t>
      </w:r>
      <w:r w:rsidR="00385C5A" w:rsidRPr="00385C5A">
        <w:rPr>
          <w:rFonts w:ascii="Arial" w:hAnsi="Arial" w:cs="Arial"/>
          <w:lang w:val="en-US"/>
        </w:rPr>
        <w:t xml:space="preserve"> </w:t>
      </w:r>
      <w:proofErr w:type="spellStart"/>
      <w:r w:rsidR="00385C5A" w:rsidRPr="00385C5A">
        <w:rPr>
          <w:rFonts w:ascii="Arial" w:hAnsi="Arial" w:cs="Arial"/>
          <w:i/>
          <w:iCs/>
          <w:lang w:val="en-US"/>
        </w:rPr>
        <w:t>powerControlOffsetSS</w:t>
      </w:r>
      <w:proofErr w:type="spellEnd"/>
      <w:r w:rsidR="001A525B">
        <w:rPr>
          <w:rFonts w:ascii="Arial" w:hAnsi="Arial" w:cs="Arial"/>
          <w:lang w:val="en-US"/>
        </w:rPr>
        <w:t xml:space="preserve"> to signal the power level of PRS for PDC</w:t>
      </w:r>
      <w:r w:rsidR="00385C5A" w:rsidRPr="00385C5A">
        <w:rPr>
          <w:rFonts w:ascii="Arial" w:hAnsi="Arial" w:cs="Arial"/>
          <w:lang w:val="en-US"/>
        </w:rPr>
        <w:t>.</w:t>
      </w:r>
    </w:p>
    <w:p w14:paraId="696FB7C7" w14:textId="77777777" w:rsidR="00385C5A" w:rsidRPr="00385C5A" w:rsidRDefault="00385C5A" w:rsidP="001161CA">
      <w:pPr>
        <w:spacing w:after="120"/>
        <w:jc w:val="both"/>
        <w:rPr>
          <w:rFonts w:ascii="Arial" w:hAnsi="Arial" w:cs="Arial"/>
          <w:lang w:val="en-US"/>
        </w:rPr>
      </w:pPr>
    </w:p>
    <w:p w14:paraId="103D8FB8" w14:textId="70E18D9D" w:rsidR="001A525B" w:rsidRPr="0036164E" w:rsidRDefault="001A525B" w:rsidP="001A525B">
      <w:pPr>
        <w:pStyle w:val="Proposal"/>
        <w:tabs>
          <w:tab w:val="clear" w:pos="1304"/>
        </w:tabs>
        <w:overflowPunct/>
        <w:autoSpaceDE/>
        <w:autoSpaceDN/>
        <w:adjustRightInd/>
        <w:spacing w:line="259" w:lineRule="auto"/>
        <w:ind w:left="1701" w:hanging="1701"/>
        <w:textAlignment w:val="auto"/>
        <w:rPr>
          <w:rFonts w:cs="Arial"/>
          <w:lang w:val="en-US"/>
        </w:rPr>
      </w:pPr>
      <w:bookmarkStart w:id="10" w:name="_Toc92799557"/>
      <w:r>
        <w:rPr>
          <w:rFonts w:cs="Arial"/>
          <w:lang w:val="en-US"/>
        </w:rPr>
        <w:t>Use</w:t>
      </w:r>
      <w:r w:rsidRPr="00385C5A">
        <w:rPr>
          <w:rFonts w:cs="Arial"/>
          <w:lang w:val="en-US"/>
        </w:rPr>
        <w:t xml:space="preserve"> </w:t>
      </w:r>
      <w:r>
        <w:rPr>
          <w:rFonts w:cs="Arial"/>
          <w:lang w:val="en-US"/>
        </w:rPr>
        <w:t xml:space="preserve">relative value (e.g., </w:t>
      </w:r>
      <w:proofErr w:type="spellStart"/>
      <w:r w:rsidRPr="00385C5A">
        <w:rPr>
          <w:rFonts w:cs="Arial"/>
          <w:i/>
          <w:iCs/>
          <w:lang w:val="en-US"/>
        </w:rPr>
        <w:t>powerControlOffsetSS</w:t>
      </w:r>
      <w:proofErr w:type="spellEnd"/>
      <w:r>
        <w:rPr>
          <w:rFonts w:cs="Arial"/>
          <w:lang w:val="en-US"/>
        </w:rPr>
        <w:t xml:space="preserve">) to signal the </w:t>
      </w:r>
      <w:r w:rsidR="004D7848">
        <w:rPr>
          <w:rFonts w:cs="Arial"/>
          <w:lang w:val="en-US"/>
        </w:rPr>
        <w:t>EPRE</w:t>
      </w:r>
      <w:r>
        <w:rPr>
          <w:rFonts w:cs="Arial"/>
          <w:lang w:val="en-US"/>
        </w:rPr>
        <w:t xml:space="preserve"> of PRS for PDC.</w:t>
      </w:r>
      <w:bookmarkEnd w:id="10"/>
    </w:p>
    <w:p w14:paraId="22CED0D8" w14:textId="77777777" w:rsidR="00120659" w:rsidRPr="00E95E35" w:rsidRDefault="00120659" w:rsidP="00E95E35">
      <w:pPr>
        <w:spacing w:after="120"/>
        <w:jc w:val="both"/>
        <w:rPr>
          <w:rFonts w:ascii="Arial" w:hAnsi="Arial" w:cs="Arial"/>
          <w:lang w:val="en-US"/>
        </w:rPr>
      </w:pPr>
    </w:p>
    <w:p w14:paraId="2DE259B6" w14:textId="4B0B77DD" w:rsidR="00F21C9C" w:rsidRDefault="00F21C9C" w:rsidP="00F21C9C">
      <w:pPr>
        <w:pStyle w:val="Heading2"/>
        <w:rPr>
          <w:lang w:val="en-US"/>
        </w:rPr>
      </w:pPr>
      <w:r>
        <w:rPr>
          <w:lang w:val="en-US"/>
        </w:rPr>
        <w:t>3.</w:t>
      </w:r>
      <w:r w:rsidR="003C66D5">
        <w:rPr>
          <w:lang w:val="en-US"/>
        </w:rPr>
        <w:t>3</w:t>
      </w:r>
      <w:r w:rsidRPr="00550672">
        <w:rPr>
          <w:lang w:val="en-US"/>
        </w:rPr>
        <w:tab/>
      </w:r>
      <w:r>
        <w:rPr>
          <w:lang w:val="en-US"/>
        </w:rPr>
        <w:t>SRS configuration</w:t>
      </w:r>
    </w:p>
    <w:p w14:paraId="7D97F5E1" w14:textId="6786112B" w:rsidR="002E7913" w:rsidRDefault="00F1636A" w:rsidP="00F1636A">
      <w:pPr>
        <w:spacing w:after="120"/>
        <w:jc w:val="both"/>
        <w:rPr>
          <w:rFonts w:ascii="Arial" w:hAnsi="Arial" w:cs="Arial"/>
          <w:lang w:val="en-US"/>
        </w:rPr>
      </w:pPr>
      <w:r w:rsidRPr="00F1636A">
        <w:rPr>
          <w:rFonts w:ascii="Arial" w:hAnsi="Arial" w:cs="Arial"/>
          <w:lang w:val="en-US"/>
        </w:rPr>
        <w:t xml:space="preserve">For positioning purposes, </w:t>
      </w:r>
      <w:r>
        <w:rPr>
          <w:rFonts w:ascii="Arial" w:hAnsi="Arial" w:cs="Arial"/>
          <w:lang w:val="en-US"/>
        </w:rPr>
        <w:t xml:space="preserve">SRS configuration is according to </w:t>
      </w:r>
      <w:r w:rsidRPr="00F1636A">
        <w:rPr>
          <w:rFonts w:ascii="Arial" w:hAnsi="Arial" w:cs="Arial"/>
          <w:lang w:val="en-US"/>
        </w:rPr>
        <w:t xml:space="preserve">higher layer parameter </w:t>
      </w:r>
      <w:r w:rsidRPr="00F1636A">
        <w:rPr>
          <w:rFonts w:ascii="Arial" w:hAnsi="Arial" w:cs="Arial"/>
          <w:i/>
          <w:iCs/>
          <w:lang w:val="en-US"/>
        </w:rPr>
        <w:t>SRS-</w:t>
      </w:r>
      <w:proofErr w:type="spellStart"/>
      <w:r w:rsidRPr="00F1636A">
        <w:rPr>
          <w:rFonts w:ascii="Arial" w:hAnsi="Arial" w:cs="Arial"/>
          <w:i/>
          <w:iCs/>
          <w:lang w:val="en-US"/>
        </w:rPr>
        <w:t>PosResource</w:t>
      </w:r>
      <w:proofErr w:type="spellEnd"/>
      <w:r>
        <w:rPr>
          <w:rFonts w:ascii="Arial" w:hAnsi="Arial" w:cs="Arial"/>
          <w:lang w:val="en-US"/>
        </w:rPr>
        <w:t xml:space="preserve">. For time synchronization purpose, </w:t>
      </w:r>
      <w:r w:rsidR="002E7913">
        <w:rPr>
          <w:rFonts w:ascii="Arial" w:hAnsi="Arial" w:cs="Arial"/>
          <w:lang w:val="en-US"/>
        </w:rPr>
        <w:t xml:space="preserve">preferably </w:t>
      </w:r>
      <w:r>
        <w:rPr>
          <w:rFonts w:ascii="Arial" w:hAnsi="Arial" w:cs="Arial"/>
          <w:lang w:val="en-US"/>
        </w:rPr>
        <w:t xml:space="preserve">a separate SRS configuration is </w:t>
      </w:r>
      <w:r w:rsidR="002F775C">
        <w:rPr>
          <w:rFonts w:ascii="Arial" w:hAnsi="Arial" w:cs="Arial"/>
          <w:lang w:val="en-US"/>
        </w:rPr>
        <w:t xml:space="preserve">introduced </w:t>
      </w:r>
      <w:r>
        <w:rPr>
          <w:rFonts w:ascii="Arial" w:hAnsi="Arial" w:cs="Arial"/>
          <w:lang w:val="en-US"/>
        </w:rPr>
        <w:t>to provide SRS configuration</w:t>
      </w:r>
      <w:r w:rsidR="00752028">
        <w:rPr>
          <w:rFonts w:ascii="Arial" w:hAnsi="Arial" w:cs="Arial"/>
          <w:lang w:val="en-US"/>
        </w:rPr>
        <w:t xml:space="preserve"> for PDC</w:t>
      </w:r>
      <w:r>
        <w:rPr>
          <w:rFonts w:ascii="Arial" w:hAnsi="Arial" w:cs="Arial"/>
          <w:lang w:val="en-US"/>
        </w:rPr>
        <w:t xml:space="preserve">, for example, </w:t>
      </w:r>
      <w:r w:rsidRPr="00F1636A">
        <w:rPr>
          <w:rFonts w:ascii="Arial" w:hAnsi="Arial" w:cs="Arial"/>
          <w:i/>
          <w:iCs/>
          <w:lang w:val="en-US"/>
        </w:rPr>
        <w:t>SRS-</w:t>
      </w:r>
      <w:proofErr w:type="spellStart"/>
      <w:r w:rsidR="004B09AC">
        <w:rPr>
          <w:rFonts w:ascii="Arial" w:hAnsi="Arial" w:cs="Arial"/>
          <w:i/>
          <w:iCs/>
          <w:lang w:val="en-US"/>
        </w:rPr>
        <w:t>PDC</w:t>
      </w:r>
      <w:r w:rsidRPr="00F1636A">
        <w:rPr>
          <w:rFonts w:ascii="Arial" w:hAnsi="Arial" w:cs="Arial"/>
          <w:i/>
          <w:iCs/>
          <w:lang w:val="en-US"/>
        </w:rPr>
        <w:t>Resource</w:t>
      </w:r>
      <w:proofErr w:type="spellEnd"/>
      <w:r>
        <w:rPr>
          <w:rFonts w:ascii="Arial" w:hAnsi="Arial" w:cs="Arial"/>
          <w:lang w:val="en-US"/>
        </w:rPr>
        <w:t>.</w:t>
      </w:r>
      <w:r w:rsidR="002E7913">
        <w:rPr>
          <w:rFonts w:ascii="Arial" w:hAnsi="Arial" w:cs="Arial"/>
          <w:lang w:val="en-US"/>
        </w:rPr>
        <w:t xml:space="preserve"> </w:t>
      </w:r>
      <w:r>
        <w:rPr>
          <w:rFonts w:ascii="Arial" w:hAnsi="Arial" w:cs="Arial"/>
          <w:lang w:val="en-US"/>
        </w:rPr>
        <w:t xml:space="preserve"> </w:t>
      </w:r>
      <w:r w:rsidR="002E7913">
        <w:rPr>
          <w:rFonts w:ascii="Arial" w:hAnsi="Arial" w:cs="Arial"/>
          <w:lang w:val="en-US"/>
        </w:rPr>
        <w:t xml:space="preserve">The </w:t>
      </w:r>
      <w:r w:rsidR="00984DDE">
        <w:rPr>
          <w:rFonts w:ascii="Arial" w:hAnsi="Arial" w:cs="Arial"/>
          <w:lang w:val="en-US"/>
        </w:rPr>
        <w:t xml:space="preserve">main </w:t>
      </w:r>
      <w:r w:rsidR="002E7913">
        <w:rPr>
          <w:rFonts w:ascii="Arial" w:hAnsi="Arial" w:cs="Arial"/>
          <w:lang w:val="en-US"/>
        </w:rPr>
        <w:t xml:space="preserve">benefit of a separate SRS configuration is that </w:t>
      </w:r>
      <w:proofErr w:type="spellStart"/>
      <w:r w:rsidR="002E7913" w:rsidRPr="002E7913">
        <w:rPr>
          <w:rFonts w:ascii="Arial" w:hAnsi="Arial" w:cs="Arial"/>
          <w:i/>
          <w:iCs/>
          <w:lang w:val="en-US"/>
        </w:rPr>
        <w:t>pathlossReferenceRS</w:t>
      </w:r>
      <w:proofErr w:type="spellEnd"/>
      <w:r w:rsidR="002E7913">
        <w:rPr>
          <w:rFonts w:ascii="Arial" w:hAnsi="Arial" w:cs="Arial"/>
          <w:lang w:val="en-US"/>
        </w:rPr>
        <w:t xml:space="preserve"> and </w:t>
      </w:r>
      <w:proofErr w:type="spellStart"/>
      <w:r w:rsidR="002E7913" w:rsidRPr="002E7913">
        <w:rPr>
          <w:rFonts w:ascii="Arial" w:hAnsi="Arial" w:cs="Arial"/>
          <w:i/>
          <w:iCs/>
          <w:lang w:val="en-US"/>
        </w:rPr>
        <w:t>spatialRelationInfo</w:t>
      </w:r>
      <w:proofErr w:type="spellEnd"/>
      <w:r w:rsidR="002E7913" w:rsidRPr="002E7913">
        <w:rPr>
          <w:rFonts w:ascii="Arial" w:hAnsi="Arial" w:cs="Arial"/>
          <w:lang w:val="en-US"/>
        </w:rPr>
        <w:t xml:space="preserve"> </w:t>
      </w:r>
      <w:r w:rsidR="002E7913">
        <w:rPr>
          <w:rFonts w:ascii="Arial" w:hAnsi="Arial" w:cs="Arial"/>
          <w:lang w:val="en-US"/>
        </w:rPr>
        <w:t>can be easily customized for PDC.</w:t>
      </w:r>
      <w:r w:rsidR="009A3474">
        <w:rPr>
          <w:rFonts w:ascii="Arial" w:hAnsi="Arial" w:cs="Arial"/>
          <w:lang w:val="en-US"/>
        </w:rPr>
        <w:t xml:space="preserve"> </w:t>
      </w:r>
      <w:r w:rsidR="00984DDE">
        <w:rPr>
          <w:rFonts w:ascii="Arial" w:hAnsi="Arial" w:cs="Arial"/>
          <w:lang w:val="en-US"/>
        </w:rPr>
        <w:t>A secondary benefit is,</w:t>
      </w:r>
      <w:r w:rsidR="002F775C">
        <w:rPr>
          <w:rFonts w:ascii="Arial" w:hAnsi="Arial" w:cs="Arial"/>
          <w:lang w:val="en-US"/>
        </w:rPr>
        <w:t xml:space="preserve"> </w:t>
      </w:r>
      <w:r w:rsidR="00352292">
        <w:rPr>
          <w:rFonts w:ascii="Arial" w:hAnsi="Arial" w:cs="Arial"/>
          <w:lang w:val="en-US"/>
        </w:rPr>
        <w:t>rather than carving one SRS resource set from MIMO,</w:t>
      </w:r>
      <w:r w:rsidR="00984DDE">
        <w:rPr>
          <w:rFonts w:ascii="Arial" w:hAnsi="Arial" w:cs="Arial"/>
          <w:lang w:val="en-US"/>
        </w:rPr>
        <w:t xml:space="preserve"> </w:t>
      </w:r>
      <w:r w:rsidR="00352292">
        <w:rPr>
          <w:rFonts w:ascii="Arial" w:hAnsi="Arial" w:cs="Arial"/>
          <w:lang w:val="en-US"/>
        </w:rPr>
        <w:t xml:space="preserve">the </w:t>
      </w:r>
      <w:r w:rsidR="00984DDE" w:rsidRPr="00984DDE">
        <w:rPr>
          <w:rFonts w:ascii="Arial" w:hAnsi="Arial" w:cs="Arial"/>
          <w:lang w:val="en-US"/>
        </w:rPr>
        <w:t>SRS resource</w:t>
      </w:r>
      <w:r w:rsidR="00352292">
        <w:rPr>
          <w:rFonts w:ascii="Arial" w:hAnsi="Arial" w:cs="Arial"/>
          <w:lang w:val="en-US"/>
        </w:rPr>
        <w:t>s sets</w:t>
      </w:r>
      <w:r w:rsidR="00984DDE" w:rsidRPr="00984DDE">
        <w:rPr>
          <w:rFonts w:ascii="Arial" w:hAnsi="Arial" w:cs="Arial"/>
          <w:lang w:val="en-US"/>
        </w:rPr>
        <w:t xml:space="preserve"> for MIMO </w:t>
      </w:r>
      <w:r w:rsidR="002F775C">
        <w:rPr>
          <w:rFonts w:ascii="Arial" w:hAnsi="Arial" w:cs="Arial"/>
          <w:lang w:val="en-US"/>
        </w:rPr>
        <w:t xml:space="preserve">is not affected by the </w:t>
      </w:r>
      <w:r w:rsidR="00EC0087">
        <w:rPr>
          <w:rFonts w:ascii="Arial" w:hAnsi="Arial" w:cs="Arial"/>
          <w:lang w:val="en-US"/>
        </w:rPr>
        <w:t xml:space="preserve">presence/absence of </w:t>
      </w:r>
      <w:r w:rsidR="002F775C">
        <w:rPr>
          <w:rFonts w:ascii="Arial" w:hAnsi="Arial" w:cs="Arial"/>
          <w:lang w:val="en-US"/>
        </w:rPr>
        <w:t>SRS for PDC</w:t>
      </w:r>
      <w:r w:rsidR="00352292">
        <w:rPr>
          <w:rFonts w:ascii="Arial" w:hAnsi="Arial" w:cs="Arial"/>
          <w:lang w:val="en-US"/>
        </w:rPr>
        <w:t>.</w:t>
      </w:r>
    </w:p>
    <w:p w14:paraId="2A7D6E0E" w14:textId="34CA5EB1" w:rsidR="002F775C" w:rsidRDefault="00352292" w:rsidP="00F1636A">
      <w:pPr>
        <w:spacing w:after="120"/>
        <w:jc w:val="both"/>
        <w:rPr>
          <w:rFonts w:ascii="Arial" w:hAnsi="Arial" w:cs="Arial"/>
          <w:lang w:val="en-US"/>
        </w:rPr>
      </w:pPr>
      <w:r>
        <w:rPr>
          <w:rFonts w:ascii="Arial" w:hAnsi="Arial" w:cs="Arial"/>
          <w:lang w:val="en-US"/>
        </w:rPr>
        <w:lastRenderedPageBreak/>
        <w:t xml:space="preserve">Exemplary RRC configurations are shown below, which are revised on top of </w:t>
      </w:r>
      <w:proofErr w:type="spellStart"/>
      <w:r w:rsidRPr="002E7913">
        <w:rPr>
          <w:rFonts w:ascii="Arial" w:hAnsi="Arial" w:cs="Arial"/>
          <w:i/>
          <w:iCs/>
          <w:lang w:val="en-US"/>
        </w:rPr>
        <w:t>pathlossReferenceRS</w:t>
      </w:r>
      <w:proofErr w:type="spellEnd"/>
      <w:r>
        <w:rPr>
          <w:rFonts w:ascii="Arial" w:hAnsi="Arial" w:cs="Arial"/>
          <w:lang w:val="en-US"/>
        </w:rPr>
        <w:t xml:space="preserve"> and </w:t>
      </w:r>
      <w:proofErr w:type="spellStart"/>
      <w:r w:rsidRPr="002E7913">
        <w:rPr>
          <w:rFonts w:ascii="Arial" w:hAnsi="Arial" w:cs="Arial"/>
          <w:i/>
          <w:iCs/>
          <w:lang w:val="en-US"/>
        </w:rPr>
        <w:t>spatialRelationInfo</w:t>
      </w:r>
      <w:proofErr w:type="spellEnd"/>
      <w:r>
        <w:rPr>
          <w:rFonts w:ascii="Arial" w:hAnsi="Arial" w:cs="Arial"/>
          <w:lang w:val="en-US"/>
        </w:rPr>
        <w:t xml:space="preserve"> for MIMO.  </w:t>
      </w:r>
      <w:r w:rsidR="00984DDE">
        <w:rPr>
          <w:rFonts w:ascii="Arial" w:hAnsi="Arial" w:cs="Arial"/>
          <w:lang w:val="en-US"/>
        </w:rPr>
        <w:t xml:space="preserve">Furthermore, for both </w:t>
      </w:r>
      <w:proofErr w:type="spellStart"/>
      <w:r w:rsidR="00984DDE" w:rsidRPr="002E7913">
        <w:rPr>
          <w:rFonts w:ascii="Arial" w:hAnsi="Arial" w:cs="Arial"/>
          <w:i/>
          <w:iCs/>
          <w:lang w:val="en-US"/>
        </w:rPr>
        <w:t>pathlossReferenceRS</w:t>
      </w:r>
      <w:proofErr w:type="spellEnd"/>
      <w:r w:rsidR="00984DDE">
        <w:rPr>
          <w:rFonts w:ascii="Arial" w:hAnsi="Arial" w:cs="Arial"/>
          <w:lang w:val="en-US"/>
        </w:rPr>
        <w:t xml:space="preserve"> and </w:t>
      </w:r>
      <w:proofErr w:type="spellStart"/>
      <w:r w:rsidR="00984DDE" w:rsidRPr="002E7913">
        <w:rPr>
          <w:rFonts w:ascii="Arial" w:hAnsi="Arial" w:cs="Arial"/>
          <w:i/>
          <w:iCs/>
          <w:lang w:val="en-US"/>
        </w:rPr>
        <w:t>spatialRelationInfo</w:t>
      </w:r>
      <w:proofErr w:type="spellEnd"/>
      <w:r w:rsidR="00984DDE">
        <w:rPr>
          <w:rFonts w:ascii="Arial" w:hAnsi="Arial" w:cs="Arial"/>
          <w:lang w:val="en-US"/>
        </w:rPr>
        <w:t xml:space="preserve">, </w:t>
      </w:r>
      <w:r w:rsidR="002F775C">
        <w:rPr>
          <w:rFonts w:ascii="Arial" w:hAnsi="Arial" w:cs="Arial"/>
          <w:lang w:val="en-US"/>
        </w:rPr>
        <w:t>the field description in 38.331 should clarify that:</w:t>
      </w:r>
    </w:p>
    <w:p w14:paraId="4BA13AAD" w14:textId="68B10E90" w:rsidR="002F775C" w:rsidRDefault="002F775C" w:rsidP="002F775C">
      <w:pPr>
        <w:pStyle w:val="ListParagraph"/>
        <w:numPr>
          <w:ilvl w:val="0"/>
          <w:numId w:val="13"/>
        </w:numPr>
        <w:spacing w:after="120"/>
        <w:jc w:val="both"/>
        <w:rPr>
          <w:rFonts w:ascii="Arial" w:hAnsi="Arial" w:cs="Arial"/>
          <w:sz w:val="20"/>
          <w:szCs w:val="20"/>
          <w:lang w:val="en-US"/>
        </w:rPr>
      </w:pPr>
      <w:r w:rsidRPr="002F775C">
        <w:rPr>
          <w:rFonts w:ascii="Arial" w:hAnsi="Arial" w:cs="Arial"/>
          <w:sz w:val="20"/>
          <w:szCs w:val="20"/>
          <w:lang w:val="en-US"/>
        </w:rPr>
        <w:t>The</w:t>
      </w:r>
      <w:r>
        <w:rPr>
          <w:rFonts w:ascii="Arial" w:hAnsi="Arial" w:cs="Arial"/>
          <w:sz w:val="20"/>
          <w:szCs w:val="20"/>
          <w:lang w:val="en-US"/>
        </w:rPr>
        <w:t xml:space="preserve"> SSB identified by SSB-Index is associated with the same TRP as </w:t>
      </w:r>
      <w:proofErr w:type="spellStart"/>
      <w:proofErr w:type="gramStart"/>
      <w:r w:rsidRPr="00EC0087">
        <w:rPr>
          <w:rFonts w:ascii="Arial" w:hAnsi="Arial" w:cs="Arial"/>
          <w:i/>
          <w:iCs/>
          <w:sz w:val="20"/>
          <w:szCs w:val="20"/>
          <w:lang w:val="en-US"/>
        </w:rPr>
        <w:t>reference</w:t>
      </w:r>
      <w:r w:rsidR="00EC0087" w:rsidRPr="00EC0087">
        <w:rPr>
          <w:rFonts w:ascii="Arial" w:hAnsi="Arial" w:cs="Arial"/>
          <w:i/>
          <w:iCs/>
          <w:sz w:val="20"/>
          <w:szCs w:val="20"/>
          <w:lang w:val="en-US"/>
        </w:rPr>
        <w:t>T</w:t>
      </w:r>
      <w:r w:rsidRPr="00EC0087">
        <w:rPr>
          <w:rFonts w:ascii="Arial" w:hAnsi="Arial" w:cs="Arial"/>
          <w:i/>
          <w:iCs/>
          <w:sz w:val="20"/>
          <w:szCs w:val="20"/>
          <w:lang w:val="en-US"/>
        </w:rPr>
        <w:t>ime</w:t>
      </w:r>
      <w:r w:rsidR="00EC0087" w:rsidRPr="00EC0087">
        <w:rPr>
          <w:rFonts w:ascii="Arial" w:hAnsi="Arial" w:cs="Arial"/>
          <w:i/>
          <w:iCs/>
          <w:sz w:val="20"/>
          <w:szCs w:val="20"/>
          <w:lang w:val="en-US"/>
        </w:rPr>
        <w:t>I</w:t>
      </w:r>
      <w:r w:rsidRPr="00EC0087">
        <w:rPr>
          <w:rFonts w:ascii="Arial" w:hAnsi="Arial" w:cs="Arial"/>
          <w:i/>
          <w:iCs/>
          <w:sz w:val="20"/>
          <w:szCs w:val="20"/>
          <w:lang w:val="en-US"/>
        </w:rPr>
        <w:t>nformation</w:t>
      </w:r>
      <w:proofErr w:type="spellEnd"/>
      <w:r>
        <w:rPr>
          <w:rFonts w:ascii="Arial" w:hAnsi="Arial" w:cs="Arial"/>
          <w:sz w:val="20"/>
          <w:szCs w:val="20"/>
          <w:lang w:val="en-US"/>
        </w:rPr>
        <w:t>;</w:t>
      </w:r>
      <w:proofErr w:type="gramEnd"/>
    </w:p>
    <w:p w14:paraId="3685B8F2" w14:textId="4EF1EA6C" w:rsidR="002F775C" w:rsidRDefault="002F775C" w:rsidP="002F775C">
      <w:pPr>
        <w:pStyle w:val="ListParagraph"/>
        <w:numPr>
          <w:ilvl w:val="0"/>
          <w:numId w:val="13"/>
        </w:numPr>
        <w:spacing w:after="120"/>
        <w:jc w:val="both"/>
        <w:rPr>
          <w:rFonts w:ascii="Arial" w:hAnsi="Arial" w:cs="Arial"/>
          <w:sz w:val="20"/>
          <w:szCs w:val="20"/>
          <w:lang w:val="en-US"/>
        </w:rPr>
      </w:pPr>
      <w:r>
        <w:rPr>
          <w:rFonts w:ascii="Arial" w:hAnsi="Arial" w:cs="Arial"/>
          <w:sz w:val="20"/>
          <w:szCs w:val="20"/>
          <w:lang w:val="en-US"/>
        </w:rPr>
        <w:t xml:space="preserve">The CSI-RS identified by the </w:t>
      </w:r>
      <w:r w:rsidRPr="003C66D5">
        <w:rPr>
          <w:rFonts w:ascii="Arial" w:hAnsi="Arial" w:cs="Arial"/>
          <w:i/>
          <w:iCs/>
          <w:sz w:val="20"/>
          <w:szCs w:val="20"/>
          <w:lang w:val="en-US"/>
        </w:rPr>
        <w:t>NZP-CSI-RS-</w:t>
      </w:r>
      <w:proofErr w:type="spellStart"/>
      <w:r w:rsidRPr="003C66D5">
        <w:rPr>
          <w:rFonts w:ascii="Arial" w:hAnsi="Arial" w:cs="Arial"/>
          <w:i/>
          <w:iCs/>
          <w:sz w:val="20"/>
          <w:szCs w:val="20"/>
          <w:lang w:val="en-US"/>
        </w:rPr>
        <w:t>ResourceId</w:t>
      </w:r>
      <w:proofErr w:type="spellEnd"/>
      <w:r>
        <w:rPr>
          <w:rFonts w:ascii="Arial" w:hAnsi="Arial" w:cs="Arial"/>
          <w:sz w:val="20"/>
          <w:szCs w:val="20"/>
          <w:lang w:val="en-US"/>
        </w:rPr>
        <w:t xml:space="preserve"> </w:t>
      </w:r>
      <w:r w:rsidR="00EC0087">
        <w:rPr>
          <w:rFonts w:ascii="Arial" w:hAnsi="Arial" w:cs="Arial"/>
          <w:sz w:val="20"/>
          <w:szCs w:val="20"/>
          <w:lang w:val="en-US"/>
        </w:rPr>
        <w:t xml:space="preserve">should be QCL-ed with the SSB-Index such that it provides the correct average delay from the TRP of </w:t>
      </w:r>
      <w:proofErr w:type="spellStart"/>
      <w:r w:rsidR="00EC0087" w:rsidRPr="00EC0087">
        <w:rPr>
          <w:rFonts w:ascii="Arial" w:hAnsi="Arial" w:cs="Arial"/>
          <w:i/>
          <w:iCs/>
          <w:sz w:val="20"/>
          <w:szCs w:val="20"/>
          <w:lang w:val="en-US"/>
        </w:rPr>
        <w:t>referenceTimeInformation</w:t>
      </w:r>
      <w:proofErr w:type="spellEnd"/>
      <w:r w:rsidR="000B122E">
        <w:rPr>
          <w:rFonts w:ascii="Arial" w:hAnsi="Arial" w:cs="Arial"/>
          <w:sz w:val="20"/>
          <w:szCs w:val="20"/>
          <w:lang w:val="en-US"/>
        </w:rPr>
        <w:t xml:space="preserve"> (see Section 3.1).</w:t>
      </w:r>
      <w:r w:rsidR="00EC0087">
        <w:rPr>
          <w:rFonts w:ascii="Arial" w:hAnsi="Arial" w:cs="Arial"/>
          <w:sz w:val="20"/>
          <w:szCs w:val="20"/>
          <w:lang w:val="en-US"/>
        </w:rPr>
        <w:t xml:space="preserve"> Preferably, this CSI-RS refers to </w:t>
      </w:r>
      <w:r>
        <w:rPr>
          <w:rFonts w:ascii="Arial" w:hAnsi="Arial" w:cs="Arial"/>
          <w:sz w:val="20"/>
          <w:szCs w:val="20"/>
          <w:lang w:val="en-US"/>
        </w:rPr>
        <w:t>the TRS for PDC</w:t>
      </w:r>
      <w:r w:rsidR="00EC0087">
        <w:rPr>
          <w:rFonts w:ascii="Arial" w:hAnsi="Arial" w:cs="Arial"/>
          <w:sz w:val="20"/>
          <w:szCs w:val="20"/>
          <w:lang w:val="en-US"/>
        </w:rPr>
        <w:t>, when</w:t>
      </w:r>
      <w:r>
        <w:rPr>
          <w:rFonts w:ascii="Arial" w:hAnsi="Arial" w:cs="Arial"/>
          <w:sz w:val="20"/>
          <w:szCs w:val="20"/>
          <w:lang w:val="en-US"/>
        </w:rPr>
        <w:t xml:space="preserve"> </w:t>
      </w:r>
      <w:r w:rsidR="00EC0087">
        <w:rPr>
          <w:rFonts w:ascii="Arial" w:hAnsi="Arial" w:cs="Arial"/>
          <w:sz w:val="20"/>
          <w:szCs w:val="20"/>
          <w:lang w:val="en-US"/>
        </w:rPr>
        <w:t xml:space="preserve">TRS is </w:t>
      </w:r>
      <w:r>
        <w:rPr>
          <w:rFonts w:ascii="Arial" w:hAnsi="Arial" w:cs="Arial"/>
          <w:sz w:val="20"/>
          <w:szCs w:val="20"/>
          <w:lang w:val="en-US"/>
        </w:rPr>
        <w:t>configured</w:t>
      </w:r>
      <w:r w:rsidR="00EC0087">
        <w:rPr>
          <w:rFonts w:ascii="Arial" w:hAnsi="Arial" w:cs="Arial"/>
          <w:sz w:val="20"/>
          <w:szCs w:val="20"/>
          <w:lang w:val="en-US"/>
        </w:rPr>
        <w:t xml:space="preserve"> as the DL RS for PDC</w:t>
      </w:r>
      <w:r>
        <w:rPr>
          <w:rFonts w:ascii="Arial" w:hAnsi="Arial" w:cs="Arial"/>
          <w:sz w:val="20"/>
          <w:szCs w:val="20"/>
          <w:lang w:val="en-US"/>
        </w:rPr>
        <w:t>.</w:t>
      </w:r>
    </w:p>
    <w:p w14:paraId="4994012C" w14:textId="52093BBE" w:rsidR="002E7913" w:rsidRDefault="002E7913" w:rsidP="00F1636A">
      <w:pPr>
        <w:spacing w:after="120"/>
        <w:jc w:val="both"/>
        <w:rPr>
          <w:rFonts w:ascii="Arial" w:hAnsi="Arial" w:cs="Arial"/>
          <w:lang w:val="en-US"/>
        </w:rPr>
      </w:pPr>
    </w:p>
    <w:p w14:paraId="4745D7E4" w14:textId="74FA8273" w:rsidR="009A00B5" w:rsidRDefault="009A00B5" w:rsidP="00F1636A">
      <w:pPr>
        <w:spacing w:after="120"/>
        <w:jc w:val="both"/>
        <w:rPr>
          <w:rFonts w:ascii="Arial" w:hAnsi="Arial" w:cs="Arial"/>
          <w:lang w:val="en-US"/>
        </w:rPr>
      </w:pPr>
      <w:r>
        <w:rPr>
          <w:rFonts w:ascii="Arial" w:hAnsi="Arial" w:cs="Arial"/>
          <w:lang w:val="en-US"/>
        </w:rPr>
        <w:t xml:space="preserve">If a new </w:t>
      </w:r>
      <w:r w:rsidRPr="009A00B5">
        <w:rPr>
          <w:rFonts w:ascii="Arial" w:hAnsi="Arial" w:cs="Arial"/>
          <w:lang w:val="en-US"/>
        </w:rPr>
        <w:t>SRS configuration</w:t>
      </w:r>
      <w:r>
        <w:rPr>
          <w:rFonts w:ascii="Arial" w:hAnsi="Arial" w:cs="Arial"/>
          <w:lang w:val="en-US"/>
        </w:rPr>
        <w:t xml:space="preserve"> is introduced</w:t>
      </w:r>
      <w:r w:rsidRPr="009A00B5">
        <w:rPr>
          <w:rFonts w:ascii="Arial" w:hAnsi="Arial" w:cs="Arial"/>
          <w:lang w:val="en-US"/>
        </w:rPr>
        <w:t xml:space="preserve"> for PDC</w:t>
      </w:r>
      <w:r>
        <w:rPr>
          <w:rFonts w:ascii="Arial" w:hAnsi="Arial" w:cs="Arial"/>
          <w:lang w:val="en-US"/>
        </w:rPr>
        <w:t>, the field ‘</w:t>
      </w:r>
      <w:proofErr w:type="spellStart"/>
      <w:r w:rsidRPr="009A00B5">
        <w:rPr>
          <w:rFonts w:ascii="Arial" w:hAnsi="Arial" w:cs="Arial"/>
          <w:lang w:val="en-US"/>
        </w:rPr>
        <w:t>servingCellId</w:t>
      </w:r>
      <w:proofErr w:type="spellEnd"/>
      <w:r>
        <w:rPr>
          <w:rFonts w:ascii="Arial" w:hAnsi="Arial" w:cs="Arial"/>
          <w:lang w:val="en-US"/>
        </w:rPr>
        <w:t xml:space="preserve">’ can be deleted, since the cell is known to be the </w:t>
      </w:r>
      <w:proofErr w:type="spellStart"/>
      <w:r>
        <w:rPr>
          <w:rFonts w:ascii="Arial" w:hAnsi="Arial" w:cs="Arial"/>
          <w:lang w:val="en-US"/>
        </w:rPr>
        <w:t>PCell</w:t>
      </w:r>
      <w:proofErr w:type="spellEnd"/>
      <w:r>
        <w:rPr>
          <w:rFonts w:ascii="Arial" w:hAnsi="Arial" w:cs="Arial"/>
          <w:lang w:val="en-US"/>
        </w:rPr>
        <w:t>.</w:t>
      </w:r>
    </w:p>
    <w:p w14:paraId="7F249096" w14:textId="77777777" w:rsidR="009A00B5" w:rsidRDefault="009A00B5" w:rsidP="00F1636A">
      <w:pPr>
        <w:spacing w:after="120"/>
        <w:jc w:val="both"/>
        <w:rPr>
          <w:rFonts w:ascii="Arial" w:hAnsi="Arial" w:cs="Arial"/>
          <w:lang w:val="en-US"/>
        </w:rPr>
      </w:pPr>
    </w:p>
    <w:p w14:paraId="288430EB" w14:textId="71ACFBB1" w:rsidR="00CE28DB" w:rsidRDefault="00CE28DB" w:rsidP="00CE28DB">
      <w:pPr>
        <w:pStyle w:val="PL"/>
        <w:rPr>
          <w:lang w:val="en-US"/>
        </w:rPr>
      </w:pPr>
      <w:r w:rsidRPr="00CE28DB">
        <w:rPr>
          <w:lang w:val="en-US"/>
        </w:rPr>
        <w:t>PathlossReferenceRS-</w:t>
      </w:r>
      <w:r w:rsidR="00984DDE" w:rsidRPr="00984DDE">
        <w:rPr>
          <w:color w:val="FF0000"/>
          <w:lang w:val="en-US"/>
        </w:rPr>
        <w:t>PDC</w:t>
      </w:r>
      <w:r>
        <w:rPr>
          <w:lang w:val="en-US"/>
        </w:rPr>
        <w:t>-</w:t>
      </w:r>
      <w:r w:rsidRPr="00CE28DB">
        <w:rPr>
          <w:lang w:val="en-US"/>
        </w:rPr>
        <w:t>Config ::= CHOICE {</w:t>
      </w:r>
    </w:p>
    <w:p w14:paraId="4999931C" w14:textId="120E7F10" w:rsidR="00CE28DB" w:rsidRDefault="00CE28DB" w:rsidP="00CE28DB">
      <w:pPr>
        <w:pStyle w:val="PL"/>
      </w:pPr>
      <w:r w:rsidRPr="00A85E9E">
        <w:tab/>
      </w:r>
      <w:r>
        <w:t xml:space="preserve">ssb-Index </w:t>
      </w:r>
      <w:r>
        <w:tab/>
      </w:r>
      <w:r>
        <w:tab/>
        <w:t>SSB-Index,</w:t>
      </w:r>
    </w:p>
    <w:p w14:paraId="07E54A39" w14:textId="512D382B" w:rsidR="00CE28DB" w:rsidRDefault="00CE28DB" w:rsidP="00CE28DB">
      <w:pPr>
        <w:pStyle w:val="PL"/>
      </w:pPr>
      <w:r w:rsidRPr="00A85E9E">
        <w:tab/>
      </w:r>
      <w:r>
        <w:t xml:space="preserve">csi-RS-Index </w:t>
      </w:r>
      <w:r>
        <w:tab/>
        <w:t>NZP-CSI-RS-ResourceId,</w:t>
      </w:r>
    </w:p>
    <w:p w14:paraId="2E4A8F8E" w14:textId="49871750" w:rsidR="00CE28DB" w:rsidRPr="00CE28DB" w:rsidRDefault="00CE28DB" w:rsidP="00CE28DB">
      <w:pPr>
        <w:pStyle w:val="PL"/>
        <w:rPr>
          <w:color w:val="FF0000"/>
        </w:rPr>
      </w:pPr>
      <w:r>
        <w:tab/>
      </w:r>
      <w:r w:rsidRPr="00CE28DB">
        <w:rPr>
          <w:rFonts w:cs="Courier New"/>
          <w:color w:val="FF0000"/>
          <w:szCs w:val="16"/>
          <w:lang w:val="en-US" w:eastAsia="en-GB"/>
        </w:rPr>
        <w:t>dl-PRS-r1</w:t>
      </w:r>
      <w:r w:rsidR="002F775C">
        <w:rPr>
          <w:rFonts w:cs="Courier New"/>
          <w:color w:val="FF0000"/>
          <w:szCs w:val="16"/>
          <w:lang w:val="en-US" w:eastAsia="en-GB"/>
        </w:rPr>
        <w:t>7</w:t>
      </w:r>
      <w:r w:rsidRPr="00CE28DB">
        <w:rPr>
          <w:rFonts w:cs="Courier New"/>
          <w:color w:val="FF0000"/>
          <w:szCs w:val="16"/>
          <w:lang w:val="en-US" w:eastAsia="en-GB"/>
        </w:rPr>
        <w:t xml:space="preserve"> </w:t>
      </w:r>
      <w:r w:rsidRPr="00CE28DB">
        <w:rPr>
          <w:rFonts w:cs="Courier New"/>
          <w:color w:val="FF0000"/>
          <w:szCs w:val="16"/>
          <w:lang w:val="en-US" w:eastAsia="en-GB"/>
        </w:rPr>
        <w:tab/>
      </w:r>
      <w:r w:rsidRPr="00CE28DB">
        <w:rPr>
          <w:rFonts w:cs="Courier New"/>
          <w:color w:val="FF0000"/>
          <w:szCs w:val="16"/>
          <w:lang w:val="en-US" w:eastAsia="en-GB"/>
        </w:rPr>
        <w:tab/>
      </w:r>
      <w:r w:rsidR="009A3474" w:rsidRPr="009A3474">
        <w:rPr>
          <w:rFonts w:cs="Courier New"/>
          <w:color w:val="FF0000"/>
          <w:szCs w:val="16"/>
          <w:lang w:val="en-US" w:eastAsia="en-GB"/>
        </w:rPr>
        <w:t>DL-PRS-PDC-Info-r17</w:t>
      </w:r>
    </w:p>
    <w:p w14:paraId="214C63B3" w14:textId="1C394023" w:rsidR="00CE28DB" w:rsidRDefault="00CE28DB" w:rsidP="00CE28DB">
      <w:pPr>
        <w:pStyle w:val="PL"/>
        <w:rPr>
          <w:lang w:val="en-US"/>
        </w:rPr>
      </w:pPr>
      <w:r>
        <w:rPr>
          <w:lang w:val="en-US"/>
        </w:rPr>
        <w:t>}</w:t>
      </w:r>
    </w:p>
    <w:p w14:paraId="4EF92B66" w14:textId="4802C7F6" w:rsidR="00CE28DB" w:rsidRDefault="00CE28DB" w:rsidP="00CE28DB">
      <w:pPr>
        <w:pStyle w:val="PL"/>
        <w:rPr>
          <w:lang w:val="en-US"/>
        </w:rPr>
      </w:pPr>
    </w:p>
    <w:p w14:paraId="3ADA0DF0" w14:textId="70C7A82B" w:rsidR="00CE28DB" w:rsidRPr="00CE28DB" w:rsidRDefault="00CE28DB" w:rsidP="00CE28DB">
      <w:pPr>
        <w:pStyle w:val="PL"/>
        <w:rPr>
          <w:lang w:val="en-US"/>
        </w:rPr>
      </w:pPr>
      <w:r w:rsidRPr="00CE28DB">
        <w:rPr>
          <w:lang w:val="en-US"/>
        </w:rPr>
        <w:t>SRS-SpatialRelationInfo</w:t>
      </w:r>
      <w:r w:rsidR="00984DDE" w:rsidRPr="00984DDE">
        <w:rPr>
          <w:color w:val="FF0000"/>
          <w:lang w:val="en-US"/>
        </w:rPr>
        <w:t>PDC</w:t>
      </w:r>
      <w:r w:rsidRPr="00CE28DB">
        <w:rPr>
          <w:lang w:val="en-US"/>
        </w:rPr>
        <w:t xml:space="preserve"> ::= </w:t>
      </w:r>
      <w:r>
        <w:rPr>
          <w:lang w:val="en-US"/>
        </w:rPr>
        <w:tab/>
      </w:r>
      <w:r w:rsidRPr="00CE28DB">
        <w:rPr>
          <w:lang w:val="en-US"/>
        </w:rPr>
        <w:t>SEQUENCE {</w:t>
      </w:r>
    </w:p>
    <w:p w14:paraId="5A55896D" w14:textId="5758761C" w:rsidR="00CE28DB" w:rsidRPr="002E2F34" w:rsidRDefault="00CE28DB" w:rsidP="00CE28DB">
      <w:pPr>
        <w:pStyle w:val="PL"/>
        <w:rPr>
          <w:strike/>
          <w:lang w:val="en-US"/>
        </w:rPr>
      </w:pPr>
      <w:r>
        <w:rPr>
          <w:lang w:val="en-US"/>
        </w:rPr>
        <w:tab/>
      </w:r>
      <w:r w:rsidRPr="002E2F34">
        <w:rPr>
          <w:strike/>
          <w:lang w:val="en-US"/>
        </w:rPr>
        <w:t xml:space="preserve">servingCellId </w:t>
      </w:r>
      <w:r w:rsidRPr="002E2F34">
        <w:rPr>
          <w:strike/>
          <w:lang w:val="en-US"/>
        </w:rPr>
        <w:tab/>
      </w:r>
      <w:r w:rsidRPr="002E2F34">
        <w:rPr>
          <w:strike/>
          <w:lang w:val="en-US"/>
        </w:rPr>
        <w:tab/>
        <w:t xml:space="preserve">ServCellIndex </w:t>
      </w:r>
      <w:r w:rsidRPr="002E2F34">
        <w:rPr>
          <w:strike/>
          <w:lang w:val="en-US"/>
        </w:rPr>
        <w:tab/>
      </w:r>
      <w:r w:rsidRPr="002E2F34">
        <w:rPr>
          <w:strike/>
          <w:lang w:val="en-US"/>
        </w:rPr>
        <w:tab/>
        <w:t>OPTIONAL, -- Need S</w:t>
      </w:r>
    </w:p>
    <w:p w14:paraId="1E860140" w14:textId="65022CA7" w:rsidR="00CE28DB" w:rsidRPr="00CE28DB" w:rsidRDefault="00CE28DB" w:rsidP="00CE28DB">
      <w:pPr>
        <w:pStyle w:val="PL"/>
        <w:rPr>
          <w:lang w:val="en-US"/>
        </w:rPr>
      </w:pPr>
      <w:r>
        <w:rPr>
          <w:lang w:val="en-US"/>
        </w:rPr>
        <w:tab/>
      </w:r>
      <w:r w:rsidRPr="00CE28DB">
        <w:rPr>
          <w:lang w:val="en-US"/>
        </w:rPr>
        <w:t xml:space="preserve">referenceSignal </w:t>
      </w:r>
      <w:r>
        <w:rPr>
          <w:lang w:val="en-US"/>
        </w:rPr>
        <w:tab/>
      </w:r>
      <w:r w:rsidRPr="00CE28DB">
        <w:rPr>
          <w:lang w:val="en-US"/>
        </w:rPr>
        <w:t>CHOICE {</w:t>
      </w:r>
    </w:p>
    <w:p w14:paraId="15EAC83F" w14:textId="274F9897" w:rsidR="00CE28DB" w:rsidRPr="00CE28DB" w:rsidRDefault="00CE28DB" w:rsidP="00CE28DB">
      <w:pPr>
        <w:pStyle w:val="PL"/>
        <w:rPr>
          <w:lang w:val="en-US"/>
        </w:rPr>
      </w:pPr>
      <w:r>
        <w:rPr>
          <w:lang w:val="en-US"/>
        </w:rPr>
        <w:tab/>
      </w:r>
      <w:r>
        <w:rPr>
          <w:lang w:val="en-US"/>
        </w:rPr>
        <w:tab/>
      </w:r>
      <w:r w:rsidRPr="00CE28DB">
        <w:rPr>
          <w:lang w:val="en-US"/>
        </w:rPr>
        <w:t xml:space="preserve">ssb-Index </w:t>
      </w:r>
      <w:r>
        <w:rPr>
          <w:lang w:val="en-US"/>
        </w:rPr>
        <w:tab/>
      </w:r>
      <w:r>
        <w:rPr>
          <w:lang w:val="en-US"/>
        </w:rPr>
        <w:tab/>
      </w:r>
      <w:r w:rsidRPr="00CE28DB">
        <w:rPr>
          <w:lang w:val="en-US"/>
        </w:rPr>
        <w:t>SSB-Index,</w:t>
      </w:r>
    </w:p>
    <w:p w14:paraId="6B10E41D" w14:textId="73DA953E" w:rsidR="00CE28DB" w:rsidRDefault="00CE28DB" w:rsidP="00CE28DB">
      <w:pPr>
        <w:pStyle w:val="PL"/>
        <w:rPr>
          <w:lang w:val="en-US"/>
        </w:rPr>
      </w:pPr>
      <w:r>
        <w:rPr>
          <w:lang w:val="en-US"/>
        </w:rPr>
        <w:tab/>
      </w:r>
      <w:r>
        <w:rPr>
          <w:lang w:val="en-US"/>
        </w:rPr>
        <w:tab/>
      </w:r>
      <w:r w:rsidRPr="00CE28DB">
        <w:rPr>
          <w:lang w:val="en-US"/>
        </w:rPr>
        <w:t xml:space="preserve">csi-RS-Index </w:t>
      </w:r>
      <w:r>
        <w:rPr>
          <w:lang w:val="en-US"/>
        </w:rPr>
        <w:tab/>
      </w:r>
      <w:r w:rsidRPr="00CE28DB">
        <w:rPr>
          <w:lang w:val="en-US"/>
        </w:rPr>
        <w:t>NZP-CSI-RS-ResourceId,</w:t>
      </w:r>
    </w:p>
    <w:p w14:paraId="239C66EF" w14:textId="426FC351" w:rsidR="009A3474" w:rsidRPr="00CE28DB" w:rsidRDefault="009A3474" w:rsidP="00CE28DB">
      <w:pPr>
        <w:pStyle w:val="PL"/>
        <w:rPr>
          <w:lang w:val="en-US"/>
        </w:rPr>
      </w:pPr>
      <w:r>
        <w:rPr>
          <w:lang w:val="en-US"/>
        </w:rPr>
        <w:tab/>
      </w:r>
      <w:r>
        <w:rPr>
          <w:lang w:val="en-US"/>
        </w:rPr>
        <w:tab/>
      </w:r>
      <w:r w:rsidRPr="00CE28DB">
        <w:rPr>
          <w:rFonts w:cs="Courier New"/>
          <w:color w:val="FF0000"/>
          <w:szCs w:val="16"/>
          <w:lang w:val="en-US" w:eastAsia="en-GB"/>
        </w:rPr>
        <w:t>dl-PRS-r1</w:t>
      </w:r>
      <w:r w:rsidR="002F775C">
        <w:rPr>
          <w:rFonts w:cs="Courier New"/>
          <w:color w:val="FF0000"/>
          <w:szCs w:val="16"/>
          <w:lang w:val="en-US" w:eastAsia="en-GB"/>
        </w:rPr>
        <w:t>7</w:t>
      </w:r>
      <w:r w:rsidRPr="00CE28DB">
        <w:rPr>
          <w:rFonts w:cs="Courier New"/>
          <w:color w:val="FF0000"/>
          <w:szCs w:val="16"/>
          <w:lang w:val="en-US" w:eastAsia="en-GB"/>
        </w:rPr>
        <w:t xml:space="preserve"> </w:t>
      </w:r>
      <w:r w:rsidRPr="00CE28DB">
        <w:rPr>
          <w:rFonts w:cs="Courier New"/>
          <w:color w:val="FF0000"/>
          <w:szCs w:val="16"/>
          <w:lang w:val="en-US" w:eastAsia="en-GB"/>
        </w:rPr>
        <w:tab/>
      </w:r>
      <w:r w:rsidRPr="00CE28DB">
        <w:rPr>
          <w:rFonts w:cs="Courier New"/>
          <w:color w:val="FF0000"/>
          <w:szCs w:val="16"/>
          <w:lang w:val="en-US" w:eastAsia="en-GB"/>
        </w:rPr>
        <w:tab/>
      </w:r>
      <w:r w:rsidRPr="009A3474">
        <w:rPr>
          <w:rFonts w:cs="Courier New"/>
          <w:color w:val="FF0000"/>
          <w:szCs w:val="16"/>
          <w:lang w:val="en-US" w:eastAsia="en-GB"/>
        </w:rPr>
        <w:t>DL-PRS-PDC-Info-r17</w:t>
      </w:r>
      <w:r>
        <w:rPr>
          <w:rFonts w:cs="Courier New"/>
          <w:color w:val="FF0000"/>
          <w:szCs w:val="16"/>
          <w:lang w:val="en-US" w:eastAsia="en-GB"/>
        </w:rPr>
        <w:t>,</w:t>
      </w:r>
    </w:p>
    <w:p w14:paraId="020C1477" w14:textId="61967D97" w:rsidR="00CE28DB" w:rsidRPr="00CE28DB" w:rsidRDefault="00CE28DB" w:rsidP="00CE28DB">
      <w:pPr>
        <w:pStyle w:val="PL"/>
        <w:rPr>
          <w:lang w:val="en-US"/>
        </w:rPr>
      </w:pPr>
      <w:r>
        <w:rPr>
          <w:lang w:val="en-US"/>
        </w:rPr>
        <w:tab/>
      </w:r>
      <w:r>
        <w:rPr>
          <w:lang w:val="en-US"/>
        </w:rPr>
        <w:tab/>
      </w:r>
      <w:r w:rsidRPr="00CE28DB">
        <w:rPr>
          <w:lang w:val="en-US"/>
        </w:rPr>
        <w:t xml:space="preserve">srs </w:t>
      </w:r>
      <w:r>
        <w:rPr>
          <w:lang w:val="en-US"/>
        </w:rPr>
        <w:tab/>
      </w:r>
      <w:r>
        <w:rPr>
          <w:lang w:val="en-US"/>
        </w:rPr>
        <w:tab/>
      </w:r>
      <w:r>
        <w:rPr>
          <w:lang w:val="en-US"/>
        </w:rPr>
        <w:tab/>
      </w:r>
      <w:r w:rsidRPr="00CE28DB">
        <w:rPr>
          <w:lang w:val="en-US"/>
        </w:rPr>
        <w:t>SEQUENCE {</w:t>
      </w:r>
    </w:p>
    <w:p w14:paraId="2479CA4F" w14:textId="655CE976" w:rsidR="00CE28DB" w:rsidRPr="00CE28DB" w:rsidRDefault="00CE28DB" w:rsidP="00CE28DB">
      <w:pPr>
        <w:pStyle w:val="PL"/>
        <w:rPr>
          <w:lang w:val="en-US"/>
        </w:rPr>
      </w:pPr>
      <w:r>
        <w:rPr>
          <w:lang w:val="en-US"/>
        </w:rPr>
        <w:tab/>
      </w:r>
      <w:r>
        <w:rPr>
          <w:lang w:val="en-US"/>
        </w:rPr>
        <w:tab/>
      </w:r>
      <w:r>
        <w:rPr>
          <w:lang w:val="en-US"/>
        </w:rPr>
        <w:tab/>
      </w:r>
      <w:r w:rsidRPr="00CE28DB">
        <w:rPr>
          <w:lang w:val="en-US"/>
        </w:rPr>
        <w:t xml:space="preserve">resourceId </w:t>
      </w:r>
      <w:r>
        <w:rPr>
          <w:lang w:val="en-US"/>
        </w:rPr>
        <w:tab/>
      </w:r>
      <w:r>
        <w:rPr>
          <w:lang w:val="en-US"/>
        </w:rPr>
        <w:tab/>
      </w:r>
      <w:r w:rsidRPr="00CE28DB">
        <w:rPr>
          <w:lang w:val="en-US"/>
        </w:rPr>
        <w:t>SRS-ResourceId,</w:t>
      </w:r>
    </w:p>
    <w:p w14:paraId="6F531190" w14:textId="648ADDB0" w:rsidR="00CE28DB" w:rsidRPr="00CE28DB" w:rsidRDefault="00CE28DB" w:rsidP="00CE28DB">
      <w:pPr>
        <w:pStyle w:val="PL"/>
        <w:rPr>
          <w:lang w:val="en-US"/>
        </w:rPr>
      </w:pPr>
      <w:r>
        <w:rPr>
          <w:lang w:val="en-US"/>
        </w:rPr>
        <w:tab/>
      </w:r>
      <w:r>
        <w:rPr>
          <w:lang w:val="en-US"/>
        </w:rPr>
        <w:tab/>
      </w:r>
      <w:r>
        <w:rPr>
          <w:lang w:val="en-US"/>
        </w:rPr>
        <w:tab/>
      </w:r>
      <w:r w:rsidRPr="00CE28DB">
        <w:rPr>
          <w:lang w:val="en-US"/>
        </w:rPr>
        <w:t xml:space="preserve">uplinkBWP </w:t>
      </w:r>
      <w:r>
        <w:rPr>
          <w:lang w:val="en-US"/>
        </w:rPr>
        <w:tab/>
      </w:r>
      <w:r>
        <w:rPr>
          <w:lang w:val="en-US"/>
        </w:rPr>
        <w:tab/>
      </w:r>
      <w:r w:rsidRPr="00CE28DB">
        <w:rPr>
          <w:lang w:val="en-US"/>
        </w:rPr>
        <w:t>BWP-Id</w:t>
      </w:r>
    </w:p>
    <w:p w14:paraId="60D5C27D" w14:textId="2243A0B3" w:rsidR="00CE28DB" w:rsidRPr="00CE28DB" w:rsidRDefault="00CE28DB" w:rsidP="00CE28DB">
      <w:pPr>
        <w:pStyle w:val="PL"/>
        <w:rPr>
          <w:lang w:val="en-US"/>
        </w:rPr>
      </w:pPr>
      <w:r>
        <w:rPr>
          <w:lang w:val="en-US"/>
        </w:rPr>
        <w:tab/>
      </w:r>
      <w:r>
        <w:rPr>
          <w:lang w:val="en-US"/>
        </w:rPr>
        <w:tab/>
      </w:r>
      <w:r w:rsidRPr="00CE28DB">
        <w:rPr>
          <w:lang w:val="en-US"/>
        </w:rPr>
        <w:t>}</w:t>
      </w:r>
    </w:p>
    <w:p w14:paraId="039314F3" w14:textId="1778AF92" w:rsidR="00CE28DB" w:rsidRPr="00CE28DB" w:rsidRDefault="00CE28DB" w:rsidP="00CE28DB">
      <w:pPr>
        <w:pStyle w:val="PL"/>
        <w:rPr>
          <w:lang w:val="en-US"/>
        </w:rPr>
      </w:pPr>
      <w:r>
        <w:rPr>
          <w:lang w:val="en-US"/>
        </w:rPr>
        <w:tab/>
      </w:r>
      <w:r w:rsidRPr="00CE28DB">
        <w:rPr>
          <w:lang w:val="en-US"/>
        </w:rPr>
        <w:t>}</w:t>
      </w:r>
    </w:p>
    <w:p w14:paraId="2DBE1564" w14:textId="3C975218" w:rsidR="00CE28DB" w:rsidRDefault="00CE28DB" w:rsidP="00CE28DB">
      <w:pPr>
        <w:pStyle w:val="PL"/>
        <w:rPr>
          <w:lang w:val="en-US"/>
        </w:rPr>
      </w:pPr>
      <w:r w:rsidRPr="00CE28DB">
        <w:rPr>
          <w:lang w:val="en-US"/>
        </w:rPr>
        <w:t>}</w:t>
      </w:r>
    </w:p>
    <w:p w14:paraId="3EBB20AA" w14:textId="77777777" w:rsidR="00CE28DB" w:rsidRDefault="00CE28DB" w:rsidP="00CE28DB">
      <w:pPr>
        <w:pStyle w:val="PL"/>
        <w:rPr>
          <w:lang w:val="en-US"/>
        </w:rPr>
      </w:pPr>
    </w:p>
    <w:p w14:paraId="1F80C8F8" w14:textId="77777777" w:rsidR="002E7913" w:rsidRDefault="002E7913" w:rsidP="00F1636A">
      <w:pPr>
        <w:spacing w:after="120"/>
        <w:jc w:val="both"/>
        <w:rPr>
          <w:rFonts w:ascii="Arial" w:hAnsi="Arial" w:cs="Arial"/>
          <w:lang w:val="en-US"/>
        </w:rPr>
      </w:pPr>
    </w:p>
    <w:p w14:paraId="42A5AA63" w14:textId="064B6A56" w:rsidR="00120659" w:rsidRPr="00752028" w:rsidRDefault="00752028"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11" w:name="_Toc92799558"/>
      <w:r>
        <w:rPr>
          <w:rFonts w:cs="Arial"/>
          <w:lang w:val="en-US"/>
        </w:rPr>
        <w:t>Introduce a new SRS configuration for PDC.</w:t>
      </w:r>
      <w:bookmarkEnd w:id="11"/>
    </w:p>
    <w:p w14:paraId="1FAED47A" w14:textId="7E4927B4" w:rsidR="00120659" w:rsidRDefault="00352292"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12" w:name="_Toc92799559"/>
      <w:r w:rsidRPr="00352292">
        <w:rPr>
          <w:rFonts w:cs="Arial"/>
          <w:lang w:val="en-US"/>
        </w:rPr>
        <w:t xml:space="preserve">Field </w:t>
      </w:r>
      <w:proofErr w:type="spellStart"/>
      <w:r w:rsidRPr="002E7913">
        <w:rPr>
          <w:rFonts w:cs="Arial"/>
          <w:i/>
          <w:iCs/>
          <w:lang w:val="en-US"/>
        </w:rPr>
        <w:t>pathlossReferenceRS</w:t>
      </w:r>
      <w:proofErr w:type="spellEnd"/>
      <w:r>
        <w:rPr>
          <w:rFonts w:cs="Arial"/>
          <w:lang w:val="en-US"/>
        </w:rPr>
        <w:t xml:space="preserve"> for PDC SRS include PDC PRS as a choice of reference signal.</w:t>
      </w:r>
      <w:bookmarkEnd w:id="12"/>
    </w:p>
    <w:p w14:paraId="699DA5DC" w14:textId="1A2046F5" w:rsidR="00352292" w:rsidRDefault="00352292"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13" w:name="_Toc92799560"/>
      <w:r>
        <w:rPr>
          <w:rFonts w:cs="Arial"/>
          <w:lang w:val="en-US"/>
        </w:rPr>
        <w:t xml:space="preserve">Field </w:t>
      </w:r>
      <w:r w:rsidRPr="00352292">
        <w:rPr>
          <w:rFonts w:cs="Arial"/>
          <w:i/>
          <w:iCs/>
          <w:lang w:val="en-US"/>
        </w:rPr>
        <w:t>SRS-</w:t>
      </w:r>
      <w:proofErr w:type="spellStart"/>
      <w:r w:rsidRPr="00352292">
        <w:rPr>
          <w:rFonts w:cs="Arial"/>
          <w:i/>
          <w:iCs/>
          <w:lang w:val="en-US"/>
        </w:rPr>
        <w:t>SpatialRelationInfo</w:t>
      </w:r>
      <w:proofErr w:type="spellEnd"/>
      <w:r>
        <w:rPr>
          <w:rFonts w:cs="Arial"/>
          <w:lang w:val="en-US"/>
        </w:rPr>
        <w:t xml:space="preserve"> for PDC SRS include PDC PRS as choice of reference signal.</w:t>
      </w:r>
      <w:bookmarkEnd w:id="13"/>
    </w:p>
    <w:p w14:paraId="51AE1D82" w14:textId="77777777" w:rsidR="00120659" w:rsidRPr="00120659" w:rsidRDefault="00120659" w:rsidP="00120659">
      <w:pPr>
        <w:spacing w:after="120"/>
        <w:jc w:val="both"/>
        <w:rPr>
          <w:rFonts w:ascii="Arial" w:hAnsi="Arial" w:cs="Arial"/>
          <w:lang w:val="en-US"/>
        </w:rPr>
      </w:pPr>
    </w:p>
    <w:p w14:paraId="4F3EEBB3" w14:textId="77777777" w:rsidR="00C01F33" w:rsidRPr="00E12807" w:rsidRDefault="00C01F33" w:rsidP="007073CD">
      <w:pPr>
        <w:pStyle w:val="Heading1"/>
      </w:pPr>
      <w:r w:rsidRPr="00E12807">
        <w:t>Conclusion</w:t>
      </w:r>
    </w:p>
    <w:p w14:paraId="48C41773" w14:textId="310352C4" w:rsidR="00783CC4" w:rsidRPr="00E12807" w:rsidRDefault="007812FA" w:rsidP="00783CC4">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 xml:space="preserve">discussed the </w:t>
      </w:r>
      <w:r w:rsidR="003C1FD8">
        <w:rPr>
          <w:rFonts w:ascii="Arial" w:eastAsia="Calibri" w:hAnsi="Arial" w:cs="Arial"/>
          <w:lang w:val="en-US"/>
        </w:rPr>
        <w:t xml:space="preserve">remaining issues </w:t>
      </w:r>
      <w:r w:rsidR="005D0930" w:rsidRPr="00E12807">
        <w:rPr>
          <w:rFonts w:ascii="Arial" w:eastAsia="Calibri" w:hAnsi="Arial" w:cs="Arial"/>
          <w:lang w:val="en-US"/>
        </w:rPr>
        <w:t>related to clock synchronization</w:t>
      </w:r>
      <w:r w:rsidR="003C1FD8">
        <w:rPr>
          <w:rFonts w:ascii="Arial" w:eastAsia="Calibri" w:hAnsi="Arial" w:cs="Arial"/>
          <w:lang w:val="en-US"/>
        </w:rPr>
        <w:t xml:space="preserve"> on the </w:t>
      </w:r>
      <w:proofErr w:type="spellStart"/>
      <w:r w:rsidR="003C1FD8">
        <w:rPr>
          <w:rFonts w:ascii="Arial" w:eastAsia="Calibri" w:hAnsi="Arial" w:cs="Arial"/>
          <w:lang w:val="en-US"/>
        </w:rPr>
        <w:t>Uu</w:t>
      </w:r>
      <w:proofErr w:type="spellEnd"/>
      <w:r w:rsidR="003C1FD8">
        <w:rPr>
          <w:rFonts w:ascii="Arial" w:eastAsia="Calibri" w:hAnsi="Arial" w:cs="Arial"/>
          <w:lang w:val="en-US"/>
        </w:rPr>
        <w:t xml:space="preserve"> interface</w:t>
      </w:r>
      <w:r w:rsidR="005D0930" w:rsidRPr="00E12807">
        <w:rPr>
          <w:rFonts w:ascii="Arial" w:eastAsia="Calibri" w:hAnsi="Arial" w:cs="Arial"/>
          <w:lang w:val="en-US"/>
        </w:rPr>
        <w:t>. T</w:t>
      </w:r>
      <w:r w:rsidRPr="00E12807">
        <w:rPr>
          <w:rFonts w:ascii="Arial" w:eastAsia="Calibri" w:hAnsi="Arial" w:cs="Arial"/>
          <w:lang w:val="en-US"/>
        </w:rPr>
        <w:t xml:space="preserve">he following </w:t>
      </w:r>
      <w:r w:rsidR="00CC3421" w:rsidRPr="00E12807">
        <w:rPr>
          <w:rFonts w:ascii="Arial" w:eastAsia="Calibri" w:hAnsi="Arial" w:cs="Arial"/>
          <w:lang w:val="en-US"/>
        </w:rPr>
        <w:t>proposals are made:</w:t>
      </w:r>
    </w:p>
    <w:bookmarkStart w:id="14" w:name="_In-sequence_SDU_delivery"/>
    <w:bookmarkEnd w:id="14"/>
    <w:p w14:paraId="7D6085B4" w14:textId="594B3909" w:rsidR="009A00B5"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9552" w:history="1">
        <w:r w:rsidR="009A00B5" w:rsidRPr="00761880">
          <w:rPr>
            <w:rStyle w:val="Hyperlink"/>
            <w:rFonts w:cs="Arial"/>
            <w:noProof/>
            <w:lang w:val="en-US"/>
          </w:rPr>
          <w:t>Proposal 1</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Specify that the TA value for PDC is the timing advance value associated with the PTAG of MCG.</w:t>
        </w:r>
      </w:hyperlink>
    </w:p>
    <w:p w14:paraId="7AF6457F" w14:textId="38015F8F"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3" w:history="1">
        <w:r w:rsidR="009A00B5" w:rsidRPr="00761880">
          <w:rPr>
            <w:rStyle w:val="Hyperlink"/>
            <w:rFonts w:cs="Arial"/>
            <w:noProof/>
            <w:lang w:val="en-US"/>
          </w:rPr>
          <w:t>Proposal 2</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When configured for PDC purpose, periodic TRS has qcl-Type set to ‘typeA’, ‘typeC’, or ‘typeD’ with an SSB of PCell.</w:t>
        </w:r>
      </w:hyperlink>
    </w:p>
    <w:p w14:paraId="54D503C2" w14:textId="69206768"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4" w:history="1">
        <w:r w:rsidR="009A00B5" w:rsidRPr="00761880">
          <w:rPr>
            <w:rStyle w:val="Hyperlink"/>
            <w:rFonts w:cs="Arial"/>
            <w:noProof/>
            <w:lang w:val="en-US"/>
          </w:rPr>
          <w:t>Proposal 3</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For PDC purpose, </w:t>
        </w:r>
        <w:r w:rsidR="009A00B5" w:rsidRPr="00761880">
          <w:rPr>
            <w:rStyle w:val="Hyperlink"/>
            <w:rFonts w:cs="Arial"/>
            <w:i/>
            <w:iCs/>
            <w:noProof/>
            <w:lang w:val="en-US"/>
          </w:rPr>
          <w:t>DL-PRS-QCL-Info-r16</w:t>
        </w:r>
        <w:r w:rsidR="009A00B5" w:rsidRPr="00761880">
          <w:rPr>
            <w:rStyle w:val="Hyperlink"/>
            <w:rFonts w:cs="Arial"/>
            <w:noProof/>
            <w:lang w:val="en-US"/>
          </w:rPr>
          <w:t xml:space="preserve"> is revised by removing ‘pci-r16’, adding ‘typeA’ to rs-Type-r16, and replace </w:t>
        </w:r>
        <w:r w:rsidR="009A00B5" w:rsidRPr="00761880">
          <w:rPr>
            <w:rStyle w:val="Hyperlink"/>
            <w:rFonts w:cs="Arial"/>
            <w:i/>
            <w:iCs/>
            <w:noProof/>
            <w:lang w:val="en-US"/>
          </w:rPr>
          <w:t>dl-PRS-xx</w:t>
        </w:r>
        <w:r w:rsidR="009A00B5" w:rsidRPr="00761880">
          <w:rPr>
            <w:rStyle w:val="Hyperlink"/>
            <w:rFonts w:cs="Arial"/>
            <w:noProof/>
            <w:lang w:val="en-US"/>
          </w:rPr>
          <w:t xml:space="preserve"> by CSI-RS.</w:t>
        </w:r>
      </w:hyperlink>
    </w:p>
    <w:p w14:paraId="0AFE159A" w14:textId="01AD3B0B"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5" w:history="1">
        <w:r w:rsidR="009A00B5" w:rsidRPr="00761880">
          <w:rPr>
            <w:rStyle w:val="Hyperlink"/>
            <w:rFonts w:cs="Arial"/>
            <w:noProof/>
            <w:lang w:val="en-US"/>
          </w:rPr>
          <w:t>Proposal 4</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Include </w:t>
        </w:r>
        <w:r w:rsidR="009A00B5" w:rsidRPr="00761880">
          <w:rPr>
            <w:rStyle w:val="Hyperlink"/>
            <w:noProof/>
            <w:lang w:val="en-US"/>
          </w:rPr>
          <w:t xml:space="preserve">RRC parameter </w:t>
        </w:r>
        <w:r w:rsidR="009A00B5" w:rsidRPr="00761880">
          <w:rPr>
            <w:rStyle w:val="Hyperlink"/>
            <w:i/>
            <w:iCs/>
            <w:noProof/>
            <w:lang w:val="en-US"/>
          </w:rPr>
          <w:t>dl-PRS-ResourceRepetitionFactor</w:t>
        </w:r>
        <w:r w:rsidR="009A00B5" w:rsidRPr="00761880">
          <w:rPr>
            <w:rStyle w:val="Hyperlink"/>
            <w:noProof/>
            <w:lang w:val="en-US"/>
          </w:rPr>
          <w:t xml:space="preserve"> </w:t>
        </w:r>
        <w:r w:rsidR="009A00B5" w:rsidRPr="00761880">
          <w:rPr>
            <w:rStyle w:val="Hyperlink"/>
            <w:rFonts w:cs="Arial"/>
            <w:noProof/>
            <w:lang w:val="en-US"/>
          </w:rPr>
          <w:t>for PDC.</w:t>
        </w:r>
      </w:hyperlink>
    </w:p>
    <w:p w14:paraId="508F6C8B" w14:textId="4A180766"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6" w:history="1">
        <w:r w:rsidR="009A00B5" w:rsidRPr="00761880">
          <w:rPr>
            <w:rStyle w:val="Hyperlink"/>
            <w:rFonts w:cs="Arial"/>
            <w:noProof/>
            <w:lang w:val="en-US"/>
          </w:rPr>
          <w:t>Proposal 5</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Include </w:t>
        </w:r>
        <w:r w:rsidR="009A00B5" w:rsidRPr="00761880">
          <w:rPr>
            <w:rStyle w:val="Hyperlink"/>
            <w:noProof/>
            <w:lang w:val="en-US"/>
          </w:rPr>
          <w:t xml:space="preserve">RRC parameter </w:t>
        </w:r>
        <w:r w:rsidR="009A00B5" w:rsidRPr="00761880">
          <w:rPr>
            <w:rStyle w:val="Hyperlink"/>
            <w:rFonts w:cs="Arial"/>
            <w:i/>
            <w:iCs/>
            <w:noProof/>
            <w:lang w:val="en-US"/>
          </w:rPr>
          <w:t>dl-PRS-ResourceTimeGap</w:t>
        </w:r>
        <w:r w:rsidR="009A00B5" w:rsidRPr="00761880">
          <w:rPr>
            <w:rStyle w:val="Hyperlink"/>
            <w:i/>
            <w:iCs/>
            <w:noProof/>
            <w:lang w:val="en-US"/>
          </w:rPr>
          <w:t xml:space="preserve"> </w:t>
        </w:r>
        <w:r w:rsidR="009A00B5" w:rsidRPr="00761880">
          <w:rPr>
            <w:rStyle w:val="Hyperlink"/>
            <w:rFonts w:cs="Arial"/>
            <w:noProof/>
            <w:lang w:val="en-US"/>
          </w:rPr>
          <w:t>for PDC.</w:t>
        </w:r>
      </w:hyperlink>
    </w:p>
    <w:p w14:paraId="2943E1CC" w14:textId="4692A3CF"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7" w:history="1">
        <w:r w:rsidR="009A00B5" w:rsidRPr="00761880">
          <w:rPr>
            <w:rStyle w:val="Hyperlink"/>
            <w:rFonts w:cs="Arial"/>
            <w:noProof/>
            <w:lang w:val="en-US"/>
          </w:rPr>
          <w:t>Proposal 6</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Use relative value (e.g., </w:t>
        </w:r>
        <w:r w:rsidR="009A00B5" w:rsidRPr="00761880">
          <w:rPr>
            <w:rStyle w:val="Hyperlink"/>
            <w:rFonts w:cs="Arial"/>
            <w:i/>
            <w:iCs/>
            <w:noProof/>
            <w:lang w:val="en-US"/>
          </w:rPr>
          <w:t>powerControlOffsetSS</w:t>
        </w:r>
        <w:r w:rsidR="009A00B5" w:rsidRPr="00761880">
          <w:rPr>
            <w:rStyle w:val="Hyperlink"/>
            <w:rFonts w:cs="Arial"/>
            <w:noProof/>
            <w:lang w:val="en-US"/>
          </w:rPr>
          <w:t>) to signal the EPRE of PRS for PDC.</w:t>
        </w:r>
      </w:hyperlink>
    </w:p>
    <w:p w14:paraId="2C3A05A9" w14:textId="459CCECA"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8" w:history="1">
        <w:r w:rsidR="009A00B5" w:rsidRPr="00761880">
          <w:rPr>
            <w:rStyle w:val="Hyperlink"/>
            <w:rFonts w:cs="Arial"/>
            <w:noProof/>
            <w:lang w:val="en-US"/>
          </w:rPr>
          <w:t>Proposal 7</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Introduce a new SRS configuration for PDC.</w:t>
        </w:r>
      </w:hyperlink>
    </w:p>
    <w:p w14:paraId="48F7E0DD" w14:textId="7C03D19B"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59" w:history="1">
        <w:r w:rsidR="009A00B5" w:rsidRPr="00761880">
          <w:rPr>
            <w:rStyle w:val="Hyperlink"/>
            <w:rFonts w:cs="Arial"/>
            <w:noProof/>
            <w:lang w:val="en-US"/>
          </w:rPr>
          <w:t>Proposal 8</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Field </w:t>
        </w:r>
        <w:r w:rsidR="009A00B5" w:rsidRPr="00761880">
          <w:rPr>
            <w:rStyle w:val="Hyperlink"/>
            <w:rFonts w:cs="Arial"/>
            <w:i/>
            <w:iCs/>
            <w:noProof/>
            <w:lang w:val="en-US"/>
          </w:rPr>
          <w:t>pathlossReferenceRS</w:t>
        </w:r>
        <w:r w:rsidR="009A00B5" w:rsidRPr="00761880">
          <w:rPr>
            <w:rStyle w:val="Hyperlink"/>
            <w:rFonts w:cs="Arial"/>
            <w:noProof/>
            <w:lang w:val="en-US"/>
          </w:rPr>
          <w:t xml:space="preserve"> for PDC SRS include PDC PRS as a choice of reference signal.</w:t>
        </w:r>
      </w:hyperlink>
    </w:p>
    <w:p w14:paraId="687A482A" w14:textId="775CBC78" w:rsidR="009A00B5" w:rsidRDefault="002E2F34">
      <w:pPr>
        <w:pStyle w:val="TableofFigures"/>
        <w:tabs>
          <w:tab w:val="right" w:leader="dot" w:pos="9629"/>
        </w:tabs>
        <w:rPr>
          <w:rFonts w:asciiTheme="minorHAnsi" w:eastAsiaTheme="minorEastAsia" w:hAnsiTheme="minorHAnsi" w:cstheme="minorBidi"/>
          <w:b w:val="0"/>
          <w:noProof/>
          <w:sz w:val="22"/>
          <w:szCs w:val="22"/>
          <w:lang w:val="en-US"/>
        </w:rPr>
      </w:pPr>
      <w:hyperlink w:anchor="_Toc92799560" w:history="1">
        <w:r w:rsidR="009A00B5" w:rsidRPr="00761880">
          <w:rPr>
            <w:rStyle w:val="Hyperlink"/>
            <w:rFonts w:cs="Arial"/>
            <w:noProof/>
            <w:lang w:val="en-US"/>
          </w:rPr>
          <w:t>Proposal 9</w:t>
        </w:r>
        <w:r w:rsidR="009A00B5">
          <w:rPr>
            <w:rFonts w:asciiTheme="minorHAnsi" w:eastAsiaTheme="minorEastAsia" w:hAnsiTheme="minorHAnsi" w:cstheme="minorBidi"/>
            <w:b w:val="0"/>
            <w:noProof/>
            <w:sz w:val="22"/>
            <w:szCs w:val="22"/>
            <w:lang w:val="en-US"/>
          </w:rPr>
          <w:tab/>
        </w:r>
        <w:r w:rsidR="009A00B5" w:rsidRPr="00761880">
          <w:rPr>
            <w:rStyle w:val="Hyperlink"/>
            <w:rFonts w:cs="Arial"/>
            <w:noProof/>
            <w:lang w:val="en-US"/>
          </w:rPr>
          <w:t xml:space="preserve">Field </w:t>
        </w:r>
        <w:r w:rsidR="009A00B5" w:rsidRPr="00761880">
          <w:rPr>
            <w:rStyle w:val="Hyperlink"/>
            <w:rFonts w:cs="Arial"/>
            <w:i/>
            <w:iCs/>
            <w:noProof/>
            <w:lang w:val="en-US"/>
          </w:rPr>
          <w:t>SRS-SpatialRelationInfo</w:t>
        </w:r>
        <w:r w:rsidR="009A00B5" w:rsidRPr="00761880">
          <w:rPr>
            <w:rStyle w:val="Hyperlink"/>
            <w:rFonts w:cs="Arial"/>
            <w:noProof/>
            <w:lang w:val="en-US"/>
          </w:rPr>
          <w:t xml:space="preserve"> for PDC SRS include PDC PRS as choice of reference signal.</w:t>
        </w:r>
      </w:hyperlink>
    </w:p>
    <w:p w14:paraId="67065812" w14:textId="362F50D8"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619E3E98" w14:textId="5243B9F4" w:rsidR="00335945" w:rsidRDefault="00335945" w:rsidP="00FE2F16">
      <w:pPr>
        <w:pStyle w:val="Reference"/>
        <w:rPr>
          <w:lang w:eastAsia="en-US"/>
        </w:rPr>
      </w:pPr>
      <w:r>
        <w:rPr>
          <w:lang w:eastAsia="en-US"/>
        </w:rPr>
        <w:t xml:space="preserve">TS 38.133 </w:t>
      </w:r>
    </w:p>
    <w:p w14:paraId="3102ABDD" w14:textId="77777777" w:rsidR="00971B38" w:rsidRPr="00E12807" w:rsidRDefault="00971B38" w:rsidP="00971B38">
      <w:pPr>
        <w:pStyle w:val="Reference"/>
      </w:pPr>
      <w:r w:rsidRPr="00E12807">
        <w:rPr>
          <w:rFonts w:eastAsia="Calibri" w:cs="Arial"/>
          <w:lang w:val="en-US"/>
        </w:rPr>
        <w:t>TS 22.104</w:t>
      </w:r>
    </w:p>
    <w:p w14:paraId="7C5ECFE4" w14:textId="58F5F0E1" w:rsidR="00971B38" w:rsidRDefault="00971B38" w:rsidP="00F64DFA">
      <w:pPr>
        <w:pStyle w:val="Reference"/>
      </w:pPr>
      <w:r>
        <w:t>Chairman notes, RAN1#107e, November 2021.</w:t>
      </w:r>
    </w:p>
    <w:p w14:paraId="365C5537" w14:textId="6111A11D" w:rsidR="00684279" w:rsidRPr="00E12807" w:rsidRDefault="00971B38" w:rsidP="00F64DFA">
      <w:pPr>
        <w:pStyle w:val="Reference"/>
      </w:pPr>
      <w:r w:rsidRPr="00971B38">
        <w:t>R1-2112976</w:t>
      </w:r>
      <w:r>
        <w:t>, “</w:t>
      </w:r>
      <w:r w:rsidRPr="00971B38">
        <w:t>Consolidated higher layers parameter list for Rel-17 NR</w:t>
      </w:r>
      <w:r>
        <w:t xml:space="preserve">.” </w:t>
      </w:r>
      <w:r w:rsidRPr="00971B38">
        <w:t>Moderator (Ericsson)</w:t>
      </w:r>
      <w:r>
        <w:t>, November 2021</w:t>
      </w:r>
      <w:r w:rsidR="00684279">
        <w:t>.</w:t>
      </w:r>
    </w:p>
    <w:p w14:paraId="0D65C4F3" w14:textId="144149AA" w:rsidR="00700C79" w:rsidRPr="007073CD" w:rsidRDefault="00700C79" w:rsidP="007073CD">
      <w:pPr>
        <w:pStyle w:val="Reference"/>
        <w:numPr>
          <w:ilvl w:val="0"/>
          <w:numId w:val="0"/>
        </w:numPr>
        <w:ind w:left="567" w:hanging="567"/>
      </w:pPr>
    </w:p>
    <w:p w14:paraId="7C8EC34E" w14:textId="77777777" w:rsidR="002F26A1" w:rsidRDefault="002F26A1" w:rsidP="002F26A1">
      <w:pPr>
        <w:pStyle w:val="Heading1"/>
      </w:pPr>
      <w:r>
        <w:t>Appendix A. Information Elements in TS 38.331</w:t>
      </w:r>
    </w:p>
    <w:p w14:paraId="0BE77B8E" w14:textId="77777777" w:rsidR="002F26A1" w:rsidRPr="00210A5B" w:rsidRDefault="002F26A1" w:rsidP="002F26A1">
      <w:pPr>
        <w:keepNext/>
        <w:keepLines/>
        <w:spacing w:before="60"/>
        <w:jc w:val="center"/>
        <w:rPr>
          <w:rFonts w:ascii="Arial" w:hAnsi="Arial"/>
          <w:b/>
        </w:rPr>
      </w:pPr>
      <w:proofErr w:type="spellStart"/>
      <w:r w:rsidRPr="00210A5B">
        <w:rPr>
          <w:rFonts w:ascii="Arial" w:hAnsi="Arial"/>
          <w:b/>
          <w:i/>
        </w:rPr>
        <w:t>DLInformationTransfer</w:t>
      </w:r>
      <w:proofErr w:type="spellEnd"/>
      <w:r w:rsidRPr="00210A5B">
        <w:rPr>
          <w:rFonts w:ascii="Arial" w:hAnsi="Arial"/>
          <w:b/>
        </w:rPr>
        <w:t xml:space="preserve"> message</w:t>
      </w:r>
    </w:p>
    <w:p w14:paraId="4A7B9F92"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DLInformationTransfer-v1610-IEs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03A58B98"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0E8FAB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nonCriticalExtension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                         </w:t>
      </w:r>
      <w:r w:rsidRPr="00210A5B">
        <w:rPr>
          <w:rFonts w:ascii="Courier New" w:hAnsi="Courier New"/>
          <w:noProof/>
          <w:color w:val="993366"/>
          <w:sz w:val="16"/>
          <w:lang w:eastAsia="en-GB"/>
        </w:rPr>
        <w:t>OPTIONAL</w:t>
      </w:r>
    </w:p>
    <w:p w14:paraId="04E8318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5AC0CE1A" w14:textId="77777777" w:rsidR="002F26A1" w:rsidRPr="00210A5B" w:rsidRDefault="002F26A1" w:rsidP="002F26A1"/>
    <w:p w14:paraId="31AF9A6A" w14:textId="77777777" w:rsidR="002F26A1" w:rsidRPr="00210A5B" w:rsidRDefault="002F26A1" w:rsidP="002F26A1">
      <w:pPr>
        <w:keepNext/>
        <w:keepLines/>
        <w:spacing w:before="60"/>
        <w:jc w:val="center"/>
        <w:rPr>
          <w:rFonts w:ascii="Arial" w:hAnsi="Arial"/>
          <w:b/>
          <w:bCs/>
          <w:i/>
          <w:iCs/>
        </w:rPr>
      </w:pPr>
      <w:r w:rsidRPr="00210A5B">
        <w:rPr>
          <w:rFonts w:ascii="Arial" w:hAnsi="Arial"/>
          <w:b/>
          <w:bCs/>
          <w:i/>
          <w:iCs/>
          <w:noProof/>
        </w:rPr>
        <w:t xml:space="preserve">SIB9 </w:t>
      </w:r>
      <w:r w:rsidRPr="00210A5B">
        <w:rPr>
          <w:rFonts w:ascii="Arial" w:hAnsi="Arial"/>
          <w:b/>
          <w:bCs/>
          <w:iCs/>
          <w:noProof/>
        </w:rPr>
        <w:t>information element</w:t>
      </w:r>
    </w:p>
    <w:p w14:paraId="38C39C5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43527D0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TAG-SIB9-START</w:t>
      </w:r>
    </w:p>
    <w:p w14:paraId="4E93DFF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4FAA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SIB9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4C118BCC"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582CFFD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timeInfoUTC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(0..549755813887),</w:t>
      </w:r>
    </w:p>
    <w:p w14:paraId="516039D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dayLightSavingTime      </w:t>
      </w:r>
      <w:r w:rsidRPr="00210A5B">
        <w:rPr>
          <w:rFonts w:ascii="Courier New" w:hAnsi="Courier New"/>
          <w:noProof/>
          <w:color w:val="993366"/>
          <w:sz w:val="16"/>
          <w:lang w:eastAsia="en-GB"/>
        </w:rPr>
        <w:t>BIT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SIZE</w:t>
      </w:r>
      <w:r w:rsidRPr="00210A5B">
        <w:rPr>
          <w:rFonts w:ascii="Courier New" w:hAnsi="Courier New"/>
          <w:noProof/>
          <w:sz w:val="16"/>
          <w:lang w:eastAsia="en-GB"/>
        </w:rPr>
        <w:t xml:space="preserve"> (2))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7398D429"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leapSeconds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(-127..128)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491012E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localTimeOffset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(-63..64)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8B29C1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                           </w:t>
      </w:r>
      <w:r>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471BB6B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lateNonCriticalExtension    </w:t>
      </w:r>
      <w:r w:rsidRPr="00210A5B">
        <w:rPr>
          <w:rFonts w:ascii="Courier New" w:hAnsi="Courier New"/>
          <w:noProof/>
          <w:color w:val="993366"/>
          <w:sz w:val="16"/>
          <w:lang w:eastAsia="en-GB"/>
        </w:rPr>
        <w:t>OCTET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w:t>
      </w:r>
    </w:p>
    <w:p w14:paraId="0D3E3EF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2802361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77E1D835"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2E3070E0"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13671286"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743E6DA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18AB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TAG-SIB9-STOP</w:t>
      </w:r>
    </w:p>
    <w:p w14:paraId="4834643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1CF5F0AB" w14:textId="77777777" w:rsidR="002F26A1" w:rsidRPr="00210A5B" w:rsidRDefault="002F26A1" w:rsidP="002F26A1">
      <w:pPr>
        <w:rPr>
          <w:lang w:eastAsia="en-US"/>
        </w:rPr>
      </w:pPr>
    </w:p>
    <w:p w14:paraId="221EA3AB" w14:textId="77777777" w:rsidR="002F26A1" w:rsidRPr="00210A5B" w:rsidRDefault="002F26A1" w:rsidP="002F26A1">
      <w:pPr>
        <w:keepNext/>
        <w:keepLines/>
        <w:spacing w:before="60"/>
        <w:jc w:val="center"/>
        <w:rPr>
          <w:rFonts w:ascii="Arial" w:hAnsi="Arial"/>
          <w:b/>
        </w:rPr>
      </w:pPr>
      <w:proofErr w:type="spellStart"/>
      <w:r w:rsidRPr="00210A5B">
        <w:rPr>
          <w:rFonts w:ascii="Arial" w:hAnsi="Arial"/>
          <w:b/>
          <w:i/>
        </w:rPr>
        <w:t>ReferenceTimeInfo</w:t>
      </w:r>
      <w:proofErr w:type="spellEnd"/>
      <w:r w:rsidRPr="00210A5B">
        <w:rPr>
          <w:rFonts w:ascii="Arial" w:hAnsi="Arial"/>
          <w:b/>
        </w:rPr>
        <w:t xml:space="preserve"> information element</w:t>
      </w:r>
    </w:p>
    <w:p w14:paraId="0C799EE8"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30D1DE35"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TAG-REFERENCETIMEINFO-START</w:t>
      </w:r>
    </w:p>
    <w:p w14:paraId="7E466C5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B85F89"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ReferenceTimeInfo-r16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323601A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time-r16                            ReferenceTime-r16,</w:t>
      </w:r>
    </w:p>
    <w:p w14:paraId="5CEB543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uncertainty-r16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(0..32767)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4B0B94C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timeInfoType-r16                    </w:t>
      </w:r>
      <w:r w:rsidRPr="00210A5B">
        <w:rPr>
          <w:rFonts w:ascii="Courier New" w:hAnsi="Courier New"/>
          <w:noProof/>
          <w:color w:val="993366"/>
          <w:sz w:val="16"/>
          <w:lang w:eastAsia="en-GB"/>
        </w:rPr>
        <w:t>ENUMERATED</w:t>
      </w:r>
      <w:r w:rsidRPr="00210A5B">
        <w:rPr>
          <w:rFonts w:ascii="Courier New" w:hAnsi="Courier New"/>
          <w:noProof/>
          <w:sz w:val="16"/>
          <w:lang w:eastAsia="en-GB"/>
        </w:rPr>
        <w:t xml:space="preserve"> {localClock}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16588B37"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referenceSFN-r16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(0..1023)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Cond RefTime</w:t>
      </w:r>
    </w:p>
    <w:p w14:paraId="5DE1716E"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2CC9687F"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A9A51"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22BEE886"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refDays-r16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(0..72999),</w:t>
      </w:r>
    </w:p>
    <w:p w14:paraId="10EB2104"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(0..86399),</w:t>
      </w:r>
    </w:p>
    <w:p w14:paraId="275E631B"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lastRenderedPageBreak/>
        <w:t xml:space="preserve">    refMilliSeconds-r16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w:t>
      </w:r>
    </w:p>
    <w:p w14:paraId="6B0CD5AD"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refTenNanoSeconds-r16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(0..99999)</w:t>
      </w:r>
    </w:p>
    <w:p w14:paraId="666E4A00"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3019E174"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AF7DA"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TAG-REFERENCETIMEINFO-STOP</w:t>
      </w:r>
    </w:p>
    <w:p w14:paraId="303368CC" w14:textId="77777777" w:rsidR="002F26A1" w:rsidRPr="00210A5B" w:rsidRDefault="002F26A1" w:rsidP="002F2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3F4824AA" w14:textId="77777777" w:rsidR="002F26A1" w:rsidRPr="00210A5B" w:rsidRDefault="002F26A1" w:rsidP="002F26A1"/>
    <w:tbl>
      <w:tblPr>
        <w:tblW w:w="9715" w:type="dxa"/>
        <w:tblLook w:val="04A0" w:firstRow="1" w:lastRow="0" w:firstColumn="1" w:lastColumn="0" w:noHBand="0" w:noVBand="1"/>
      </w:tblPr>
      <w:tblGrid>
        <w:gridCol w:w="9715"/>
      </w:tblGrid>
      <w:tr w:rsidR="002F26A1" w:rsidRPr="00210A5B" w14:paraId="75105BF8" w14:textId="77777777" w:rsidTr="00356690">
        <w:tc>
          <w:tcPr>
            <w:tcW w:w="9715" w:type="dxa"/>
            <w:tcBorders>
              <w:top w:val="single" w:sz="4" w:space="0" w:color="auto"/>
              <w:left w:val="single" w:sz="4" w:space="0" w:color="auto"/>
              <w:bottom w:val="single" w:sz="4" w:space="0" w:color="auto"/>
              <w:right w:val="single" w:sz="4" w:space="0" w:color="auto"/>
            </w:tcBorders>
            <w:hideMark/>
          </w:tcPr>
          <w:p w14:paraId="4DB35D55" w14:textId="77777777" w:rsidR="002F26A1" w:rsidRPr="00210A5B" w:rsidRDefault="002F26A1" w:rsidP="00356690">
            <w:pPr>
              <w:keepNext/>
              <w:keepLines/>
              <w:spacing w:after="0"/>
              <w:jc w:val="center"/>
              <w:rPr>
                <w:rFonts w:ascii="Arial" w:hAnsi="Arial"/>
                <w:b/>
                <w:sz w:val="18"/>
                <w:lang w:eastAsia="sv-SE"/>
              </w:rPr>
            </w:pPr>
            <w:proofErr w:type="spellStart"/>
            <w:r w:rsidRPr="00210A5B">
              <w:rPr>
                <w:rFonts w:ascii="Arial" w:hAnsi="Arial"/>
                <w:b/>
                <w:i/>
                <w:sz w:val="18"/>
                <w:lang w:eastAsia="sv-SE"/>
              </w:rPr>
              <w:t>ReferenceTimeInfo</w:t>
            </w:r>
            <w:proofErr w:type="spellEnd"/>
            <w:r w:rsidRPr="00210A5B">
              <w:rPr>
                <w:rFonts w:ascii="Arial" w:hAnsi="Arial"/>
                <w:b/>
                <w:i/>
                <w:sz w:val="18"/>
                <w:lang w:eastAsia="sv-SE"/>
              </w:rPr>
              <w:t xml:space="preserve"> field descriptions</w:t>
            </w:r>
          </w:p>
        </w:tc>
      </w:tr>
      <w:tr w:rsidR="002F26A1" w:rsidRPr="00210A5B" w14:paraId="4A07300E" w14:textId="77777777" w:rsidTr="00356690">
        <w:tc>
          <w:tcPr>
            <w:tcW w:w="9715" w:type="dxa"/>
            <w:tcBorders>
              <w:top w:val="single" w:sz="4" w:space="0" w:color="auto"/>
              <w:left w:val="single" w:sz="4" w:space="0" w:color="auto"/>
              <w:bottom w:val="single" w:sz="4" w:space="0" w:color="auto"/>
              <w:right w:val="single" w:sz="4" w:space="0" w:color="auto"/>
            </w:tcBorders>
            <w:hideMark/>
          </w:tcPr>
          <w:p w14:paraId="0FA52DFC" w14:textId="21F02DEF" w:rsidR="002F26A1" w:rsidRPr="00210A5B" w:rsidRDefault="002F26A1" w:rsidP="00356690">
            <w:pPr>
              <w:keepNext/>
              <w:keepLines/>
              <w:spacing w:after="0"/>
              <w:rPr>
                <w:rFonts w:ascii="Arial" w:hAnsi="Arial"/>
                <w:b/>
                <w:i/>
                <w:sz w:val="18"/>
                <w:lang w:eastAsia="sv-SE"/>
              </w:rPr>
            </w:pPr>
            <w:bookmarkStart w:id="15" w:name="_Hlk87016614"/>
            <w:proofErr w:type="spellStart"/>
            <w:r w:rsidRPr="00210A5B">
              <w:rPr>
                <w:rFonts w:ascii="Arial" w:hAnsi="Arial"/>
                <w:b/>
                <w:i/>
                <w:sz w:val="18"/>
                <w:lang w:eastAsia="sv-SE"/>
              </w:rPr>
              <w:t>referenceSFN</w:t>
            </w:r>
            <w:bookmarkEnd w:id="15"/>
            <w:proofErr w:type="spellEnd"/>
          </w:p>
          <w:p w14:paraId="4EE1DDCF" w14:textId="77777777" w:rsidR="002F26A1" w:rsidRPr="00210A5B" w:rsidRDefault="002F26A1" w:rsidP="00356690">
            <w:pPr>
              <w:keepNext/>
              <w:keepLines/>
              <w:spacing w:after="0"/>
              <w:rPr>
                <w:rFonts w:ascii="Arial" w:hAnsi="Arial"/>
                <w:sz w:val="18"/>
                <w:lang w:eastAsia="sv-SE"/>
              </w:rPr>
            </w:pPr>
            <w:r w:rsidRPr="00210A5B">
              <w:rPr>
                <w:rFonts w:ascii="Arial" w:hAnsi="Arial"/>
                <w:sz w:val="18"/>
                <w:lang w:eastAsia="sv-SE"/>
              </w:rPr>
              <w:t xml:space="preserve">This field indicates the reference SFN corresponding to the reference time information. If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proofErr w:type="spellStart"/>
            <w:r w:rsidRPr="00210A5B">
              <w:rPr>
                <w:rFonts w:ascii="Arial" w:hAnsi="Arial"/>
                <w:i/>
                <w:sz w:val="18"/>
                <w:lang w:eastAsia="sv-SE"/>
              </w:rPr>
              <w:t>DLInformationTransfer</w:t>
            </w:r>
            <w:proofErr w:type="spellEnd"/>
            <w:r w:rsidRPr="00210A5B">
              <w:rPr>
                <w:rFonts w:ascii="Arial" w:hAnsi="Arial"/>
                <w:sz w:val="18"/>
                <w:lang w:eastAsia="sv-SE"/>
              </w:rPr>
              <w:t xml:space="preserve"> message, this field indicates the </w:t>
            </w:r>
            <w:r w:rsidRPr="00321BCA">
              <w:rPr>
                <w:rFonts w:ascii="Arial" w:hAnsi="Arial"/>
                <w:color w:val="FF0000"/>
                <w:sz w:val="18"/>
                <w:lang w:eastAsia="sv-SE"/>
              </w:rPr>
              <w:t xml:space="preserve">SFN of </w:t>
            </w:r>
            <w:proofErr w:type="spellStart"/>
            <w:r w:rsidRPr="00321BCA">
              <w:rPr>
                <w:rFonts w:ascii="Arial" w:hAnsi="Arial"/>
                <w:color w:val="FF0000"/>
                <w:sz w:val="18"/>
                <w:lang w:eastAsia="sv-SE"/>
              </w:rPr>
              <w:t>PCell</w:t>
            </w:r>
            <w:proofErr w:type="spellEnd"/>
            <w:r w:rsidRPr="00321BCA">
              <w:rPr>
                <w:rFonts w:ascii="Arial" w:hAnsi="Arial"/>
                <w:color w:val="FF0000"/>
                <w:sz w:val="18"/>
                <w:lang w:eastAsia="sv-SE"/>
              </w:rPr>
              <w:t>.</w:t>
            </w:r>
          </w:p>
        </w:tc>
      </w:tr>
      <w:tr w:rsidR="002F26A1" w:rsidRPr="00210A5B" w14:paraId="6DEC61BF" w14:textId="77777777" w:rsidTr="00356690">
        <w:tc>
          <w:tcPr>
            <w:tcW w:w="9715" w:type="dxa"/>
            <w:tcBorders>
              <w:top w:val="single" w:sz="4" w:space="0" w:color="auto"/>
              <w:left w:val="single" w:sz="4" w:space="0" w:color="auto"/>
              <w:bottom w:val="single" w:sz="4" w:space="0" w:color="auto"/>
              <w:right w:val="single" w:sz="4" w:space="0" w:color="auto"/>
            </w:tcBorders>
            <w:hideMark/>
          </w:tcPr>
          <w:p w14:paraId="10CB6B78" w14:textId="77777777" w:rsidR="002F26A1" w:rsidRPr="00210A5B" w:rsidRDefault="002F26A1" w:rsidP="00356690">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time</w:t>
            </w:r>
          </w:p>
          <w:p w14:paraId="66E6A106" w14:textId="77777777" w:rsidR="002F26A1" w:rsidRPr="00210A5B" w:rsidRDefault="002F26A1" w:rsidP="00356690">
            <w:pPr>
              <w:keepNext/>
              <w:keepLines/>
              <w:spacing w:after="0"/>
              <w:rPr>
                <w:rFonts w:ascii="Arial" w:hAnsi="Arial"/>
                <w:sz w:val="18"/>
                <w:lang w:eastAsia="sv-SE"/>
              </w:rPr>
            </w:pPr>
            <w:r w:rsidRPr="00210A5B">
              <w:rPr>
                <w:rFonts w:ascii="Arial" w:hAnsi="Arial"/>
                <w:sz w:val="18"/>
                <w:lang w:eastAsia="sv-SE"/>
              </w:rPr>
              <w:t xml:space="preserve">This field indicates time reference with 10ns granularity. </w:t>
            </w:r>
            <w:r w:rsidRPr="00210A5B">
              <w:rPr>
                <w:rFonts w:ascii="Arial" w:hAnsi="Arial"/>
                <w:sz w:val="18"/>
                <w:lang w:eastAsia="zh-CN"/>
              </w:rPr>
              <w:t>The indicated time is referenced at the network, i.e., without compensating for RF propagation delay</w:t>
            </w:r>
            <w:r w:rsidRPr="00210A5B">
              <w:rPr>
                <w:rFonts w:ascii="Arial" w:hAnsi="Arial"/>
                <w:sz w:val="18"/>
                <w:lang w:eastAsia="sv-SE"/>
              </w:rPr>
              <w:t xml:space="preserve">. The indicated time in 10ns unit from the origin is </w:t>
            </w:r>
            <w:proofErr w:type="spellStart"/>
            <w:r w:rsidRPr="00210A5B">
              <w:rPr>
                <w:rFonts w:ascii="Arial" w:hAnsi="Arial"/>
                <w:i/>
                <w:sz w:val="18"/>
                <w:lang w:eastAsia="sv-SE"/>
              </w:rPr>
              <w:t>refDays</w:t>
            </w:r>
            <w:proofErr w:type="spellEnd"/>
            <w:r w:rsidRPr="00210A5B">
              <w:rPr>
                <w:rFonts w:ascii="Arial" w:hAnsi="Arial"/>
                <w:sz w:val="18"/>
                <w:lang w:eastAsia="sv-SE"/>
              </w:rPr>
              <w:t xml:space="preserve">*86400*1000*100000 + </w:t>
            </w:r>
            <w:proofErr w:type="spellStart"/>
            <w:r w:rsidRPr="00210A5B">
              <w:rPr>
                <w:rFonts w:ascii="Arial" w:hAnsi="Arial"/>
                <w:i/>
                <w:sz w:val="18"/>
                <w:lang w:eastAsia="sv-SE"/>
              </w:rPr>
              <w:t>refSeconds</w:t>
            </w:r>
            <w:proofErr w:type="spellEnd"/>
            <w:r w:rsidRPr="00210A5B">
              <w:rPr>
                <w:rFonts w:ascii="Arial" w:hAnsi="Arial"/>
                <w:sz w:val="18"/>
                <w:lang w:eastAsia="sv-SE"/>
              </w:rPr>
              <w:t xml:space="preserve">*1000*100000 + </w:t>
            </w:r>
            <w:proofErr w:type="spellStart"/>
            <w:r w:rsidRPr="00210A5B">
              <w:rPr>
                <w:rFonts w:ascii="Arial" w:hAnsi="Arial"/>
                <w:i/>
                <w:sz w:val="18"/>
                <w:lang w:eastAsia="sv-SE"/>
              </w:rPr>
              <w:t>refMilliSeconds</w:t>
            </w:r>
            <w:proofErr w:type="spellEnd"/>
            <w:r w:rsidRPr="00210A5B">
              <w:rPr>
                <w:rFonts w:ascii="Arial" w:hAnsi="Arial"/>
                <w:sz w:val="18"/>
                <w:lang w:eastAsia="sv-SE"/>
              </w:rPr>
              <w:t xml:space="preserve">*100000 + </w:t>
            </w:r>
            <w:proofErr w:type="spellStart"/>
            <w:r w:rsidRPr="00210A5B">
              <w:rPr>
                <w:rFonts w:ascii="Arial" w:hAnsi="Arial"/>
                <w:i/>
                <w:sz w:val="18"/>
                <w:lang w:eastAsia="sv-SE"/>
              </w:rPr>
              <w:t>refTenNanoSeconds</w:t>
            </w:r>
            <w:proofErr w:type="spellEnd"/>
            <w:r w:rsidRPr="00210A5B">
              <w:rPr>
                <w:rFonts w:ascii="Arial" w:hAnsi="Arial"/>
                <w:sz w:val="18"/>
                <w:lang w:eastAsia="sv-SE"/>
              </w:rPr>
              <w:t xml:space="preserve">. The </w:t>
            </w:r>
            <w:proofErr w:type="spellStart"/>
            <w:r w:rsidRPr="00210A5B">
              <w:rPr>
                <w:rFonts w:ascii="Arial" w:hAnsi="Arial"/>
                <w:i/>
                <w:sz w:val="18"/>
                <w:lang w:eastAsia="sv-SE"/>
              </w:rPr>
              <w:t>refDays</w:t>
            </w:r>
            <w:proofErr w:type="spellEnd"/>
            <w:r w:rsidRPr="00210A5B">
              <w:rPr>
                <w:rFonts w:ascii="Arial" w:hAnsi="Arial"/>
                <w:sz w:val="18"/>
                <w:lang w:eastAsia="sv-SE"/>
              </w:rPr>
              <w:t xml:space="preserve"> field specifies the sequential number of days (with day count starting at 0) from the origin of the </w:t>
            </w:r>
            <w:r w:rsidRPr="00210A5B">
              <w:rPr>
                <w:rFonts w:ascii="Arial" w:hAnsi="Arial"/>
                <w:i/>
                <w:sz w:val="18"/>
                <w:lang w:eastAsia="sv-SE"/>
              </w:rPr>
              <w:t>time</w:t>
            </w:r>
            <w:r w:rsidRPr="00210A5B">
              <w:rPr>
                <w:rFonts w:ascii="Arial" w:hAnsi="Arial"/>
                <w:sz w:val="18"/>
                <w:lang w:eastAsia="sv-SE"/>
              </w:rPr>
              <w:t xml:space="preserve"> field.</w:t>
            </w:r>
          </w:p>
          <w:p w14:paraId="38BC597E" w14:textId="77777777" w:rsidR="002F26A1" w:rsidRPr="00210A5B" w:rsidRDefault="002F26A1" w:rsidP="00356690">
            <w:pPr>
              <w:keepNext/>
              <w:keepLines/>
              <w:spacing w:after="0"/>
              <w:rPr>
                <w:rFonts w:ascii="Arial" w:hAnsi="Arial"/>
                <w:sz w:val="18"/>
                <w:lang w:eastAsia="sv-SE"/>
              </w:rPr>
            </w:pPr>
            <w:r w:rsidRPr="00210A5B">
              <w:rPr>
                <w:rFonts w:ascii="Arial" w:hAnsi="Arial"/>
                <w:sz w:val="18"/>
                <w:lang w:eastAsia="sv-SE"/>
              </w:rPr>
              <w:t xml:space="preserve">If the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proofErr w:type="spellStart"/>
            <w:r w:rsidRPr="00210A5B">
              <w:rPr>
                <w:rFonts w:ascii="Arial" w:eastAsia="MS Mincho" w:hAnsi="Arial"/>
                <w:i/>
                <w:sz w:val="18"/>
                <w:lang w:eastAsia="en-GB"/>
              </w:rPr>
              <w:t>DLInformationTransfer</w:t>
            </w:r>
            <w:proofErr w:type="spellEnd"/>
            <w:r w:rsidRPr="00210A5B">
              <w:rPr>
                <w:rFonts w:ascii="Arial" w:hAnsi="Arial"/>
                <w:sz w:val="18"/>
                <w:lang w:eastAsia="sv-SE"/>
              </w:rPr>
              <w:t xml:space="preserve"> message, the time field indicates </w:t>
            </w:r>
            <w:r w:rsidRPr="00210A5B">
              <w:rPr>
                <w:rFonts w:ascii="Arial" w:hAnsi="Arial"/>
                <w:color w:val="FF0000"/>
                <w:sz w:val="18"/>
                <w:lang w:eastAsia="sv-SE"/>
              </w:rPr>
              <w:t xml:space="preserve">the </w:t>
            </w:r>
            <w:r w:rsidRPr="00210A5B">
              <w:rPr>
                <w:rFonts w:ascii="Arial" w:hAnsi="Arial"/>
                <w:i/>
                <w:color w:val="FF0000"/>
                <w:sz w:val="18"/>
                <w:lang w:eastAsia="sv-SE"/>
              </w:rPr>
              <w:t>time</w:t>
            </w:r>
            <w:r w:rsidRPr="00210A5B">
              <w:rPr>
                <w:rFonts w:ascii="Arial" w:hAnsi="Arial"/>
                <w:color w:val="FF0000"/>
                <w:sz w:val="18"/>
                <w:lang w:eastAsia="sv-SE"/>
              </w:rPr>
              <w:t xml:space="preserve"> at the ending boundary of the system frame indicated by </w:t>
            </w:r>
            <w:proofErr w:type="spellStart"/>
            <w:r w:rsidRPr="00210A5B">
              <w:rPr>
                <w:rFonts w:ascii="Arial" w:hAnsi="Arial"/>
                <w:i/>
                <w:color w:val="FF0000"/>
                <w:sz w:val="18"/>
                <w:lang w:eastAsia="sv-SE"/>
              </w:rPr>
              <w:t>referenceSFN</w:t>
            </w:r>
            <w:proofErr w:type="spellEnd"/>
            <w:r w:rsidRPr="00210A5B">
              <w:rPr>
                <w:rFonts w:ascii="Arial" w:hAnsi="Arial"/>
                <w:color w:val="FF0000"/>
                <w:sz w:val="18"/>
                <w:lang w:eastAsia="sv-SE"/>
              </w:rPr>
              <w:t xml:space="preserve">. </w:t>
            </w:r>
            <w:r w:rsidRPr="00210A5B">
              <w:rPr>
                <w:rFonts w:ascii="Arial" w:hAnsi="Arial"/>
                <w:sz w:val="18"/>
                <w:lang w:eastAsia="sv-SE"/>
              </w:rPr>
              <w:t xml:space="preserve">The UE considers this frame (indicated by </w:t>
            </w:r>
            <w:proofErr w:type="spellStart"/>
            <w:r w:rsidRPr="00210A5B">
              <w:rPr>
                <w:rFonts w:ascii="Arial" w:hAnsi="Arial"/>
                <w:i/>
                <w:sz w:val="18"/>
                <w:lang w:eastAsia="sv-SE"/>
              </w:rPr>
              <w:t>referenceSFN</w:t>
            </w:r>
            <w:proofErr w:type="spellEnd"/>
            <w:r w:rsidRPr="00210A5B">
              <w:rPr>
                <w:rFonts w:ascii="Arial" w:hAnsi="Arial"/>
                <w:sz w:val="18"/>
                <w:lang w:eastAsia="sv-SE"/>
              </w:rPr>
              <w:t>) to be the frame which is nearest to the frame where the message is received (which can be either in the past or in the future).</w:t>
            </w:r>
          </w:p>
          <w:p w14:paraId="2CC20959" w14:textId="77777777" w:rsidR="002F26A1" w:rsidRPr="00210A5B" w:rsidRDefault="002F26A1" w:rsidP="00356690">
            <w:pPr>
              <w:keepNext/>
              <w:keepLines/>
              <w:spacing w:after="0"/>
              <w:rPr>
                <w:rFonts w:ascii="Arial" w:hAnsi="Arial"/>
                <w:sz w:val="18"/>
                <w:lang w:eastAsia="sv-SE"/>
              </w:rPr>
            </w:pPr>
            <w:r w:rsidRPr="00210A5B">
              <w:rPr>
                <w:rFonts w:ascii="Arial" w:hAnsi="Arial"/>
                <w:sz w:val="18"/>
                <w:lang w:eastAsia="sv-SE"/>
              </w:rPr>
              <w:t xml:space="preserve">If the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the </w:t>
            </w:r>
            <w:r w:rsidRPr="00210A5B">
              <w:rPr>
                <w:rFonts w:ascii="Arial" w:hAnsi="Arial"/>
                <w:i/>
                <w:sz w:val="18"/>
                <w:lang w:eastAsia="sv-SE"/>
              </w:rPr>
              <w:t>time</w:t>
            </w:r>
            <w:r w:rsidRPr="00210A5B">
              <w:rPr>
                <w:rFonts w:ascii="Arial" w:hAnsi="Arial"/>
                <w:sz w:val="18"/>
                <w:lang w:eastAsia="sv-SE"/>
              </w:rPr>
              <w:t xml:space="preserve"> field indicates </w:t>
            </w:r>
            <w:r w:rsidRPr="00210A5B">
              <w:rPr>
                <w:rFonts w:ascii="Arial" w:hAnsi="Arial"/>
                <w:color w:val="FF0000"/>
                <w:sz w:val="18"/>
                <w:lang w:eastAsia="sv-SE"/>
              </w:rPr>
              <w:t xml:space="preserve">the time at the SFN boundary at or immediately after the ending boundary of the SI-window in which </w:t>
            </w:r>
            <w:r w:rsidRPr="00210A5B">
              <w:rPr>
                <w:rFonts w:ascii="Arial" w:hAnsi="Arial"/>
                <w:i/>
                <w:color w:val="FF0000"/>
                <w:sz w:val="18"/>
                <w:lang w:eastAsia="sv-SE"/>
              </w:rPr>
              <w:t>SIB9</w:t>
            </w:r>
            <w:r w:rsidRPr="00210A5B">
              <w:rPr>
                <w:rFonts w:ascii="Arial" w:hAnsi="Arial"/>
                <w:color w:val="FF0000"/>
                <w:sz w:val="18"/>
                <w:lang w:eastAsia="sv-SE"/>
              </w:rPr>
              <w:t xml:space="preserve"> is transmitted.</w:t>
            </w:r>
          </w:p>
          <w:p w14:paraId="2AED5541" w14:textId="77777777" w:rsidR="002F26A1" w:rsidRPr="00210A5B" w:rsidRDefault="002F26A1" w:rsidP="00356690">
            <w:pPr>
              <w:keepNext/>
              <w:keepLines/>
              <w:spacing w:after="0"/>
              <w:rPr>
                <w:rFonts w:ascii="Arial" w:hAnsi="Arial"/>
                <w:sz w:val="18"/>
                <w:lang w:eastAsia="sv-SE"/>
              </w:rPr>
            </w:pPr>
            <w:r w:rsidRPr="00210A5B">
              <w:rPr>
                <w:rFonts w:ascii="Arial" w:hAnsi="Arial"/>
                <w:sz w:val="18"/>
                <w:lang w:eastAsia="sv-SE"/>
              </w:rPr>
              <w:t xml:space="preserve">If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this field is excluded when determining changes in system information, </w:t>
            </w:r>
            <w:proofErr w:type="gramStart"/>
            <w:r w:rsidRPr="00210A5B">
              <w:rPr>
                <w:rFonts w:ascii="Arial" w:hAnsi="Arial"/>
                <w:sz w:val="18"/>
                <w:lang w:eastAsia="sv-SE"/>
              </w:rPr>
              <w:t>i.e.</w:t>
            </w:r>
            <w:proofErr w:type="gramEnd"/>
            <w:r w:rsidRPr="00210A5B">
              <w:rPr>
                <w:rFonts w:ascii="Arial" w:hAnsi="Arial"/>
                <w:sz w:val="18"/>
                <w:lang w:eastAsia="sv-SE"/>
              </w:rPr>
              <w:t xml:space="preserve"> changes of time should neither result in system information change notifications nor in a modification of </w:t>
            </w:r>
            <w:proofErr w:type="spellStart"/>
            <w:r w:rsidRPr="00210A5B">
              <w:rPr>
                <w:rFonts w:ascii="Arial" w:hAnsi="Arial"/>
                <w:i/>
                <w:sz w:val="18"/>
                <w:lang w:eastAsia="sv-SE"/>
              </w:rPr>
              <w:t>valueTag</w:t>
            </w:r>
            <w:proofErr w:type="spellEnd"/>
            <w:r w:rsidRPr="00210A5B">
              <w:rPr>
                <w:rFonts w:ascii="Arial" w:hAnsi="Arial"/>
                <w:sz w:val="18"/>
                <w:lang w:eastAsia="sv-SE"/>
              </w:rPr>
              <w:t xml:space="preserve"> in </w:t>
            </w:r>
            <w:r w:rsidRPr="00210A5B">
              <w:rPr>
                <w:rFonts w:ascii="Arial" w:hAnsi="Arial"/>
                <w:i/>
                <w:sz w:val="18"/>
                <w:lang w:eastAsia="sv-SE"/>
              </w:rPr>
              <w:t>SIB1</w:t>
            </w:r>
            <w:r w:rsidRPr="00210A5B">
              <w:rPr>
                <w:rFonts w:ascii="Arial" w:hAnsi="Arial"/>
                <w:sz w:val="18"/>
                <w:lang w:eastAsia="sv-SE"/>
              </w:rPr>
              <w:t>.</w:t>
            </w:r>
          </w:p>
        </w:tc>
      </w:tr>
      <w:tr w:rsidR="002F26A1" w:rsidRPr="00210A5B" w14:paraId="0A32284D" w14:textId="77777777" w:rsidTr="00356690">
        <w:tc>
          <w:tcPr>
            <w:tcW w:w="9715" w:type="dxa"/>
            <w:tcBorders>
              <w:top w:val="single" w:sz="4" w:space="0" w:color="auto"/>
              <w:left w:val="single" w:sz="4" w:space="0" w:color="auto"/>
              <w:bottom w:val="single" w:sz="4" w:space="0" w:color="auto"/>
              <w:right w:val="single" w:sz="4" w:space="0" w:color="auto"/>
            </w:tcBorders>
            <w:hideMark/>
          </w:tcPr>
          <w:p w14:paraId="206ED300" w14:textId="77777777" w:rsidR="002F26A1" w:rsidRPr="00210A5B" w:rsidRDefault="002F26A1" w:rsidP="00356690">
            <w:pPr>
              <w:keepNext/>
              <w:keepLines/>
              <w:spacing w:after="0"/>
              <w:rPr>
                <w:rFonts w:ascii="Arial" w:eastAsia="Calibri" w:hAnsi="Arial"/>
                <w:b/>
                <w:i/>
                <w:sz w:val="18"/>
                <w:szCs w:val="22"/>
                <w:lang w:eastAsia="sv-SE"/>
              </w:rPr>
            </w:pPr>
            <w:proofErr w:type="spellStart"/>
            <w:r w:rsidRPr="00210A5B">
              <w:rPr>
                <w:rFonts w:ascii="Arial" w:eastAsia="Calibri" w:hAnsi="Arial"/>
                <w:b/>
                <w:i/>
                <w:sz w:val="18"/>
                <w:szCs w:val="22"/>
                <w:lang w:eastAsia="sv-SE"/>
              </w:rPr>
              <w:t>timeInfoType</w:t>
            </w:r>
            <w:proofErr w:type="spellEnd"/>
          </w:p>
          <w:p w14:paraId="56A16F28" w14:textId="77777777" w:rsidR="002F26A1" w:rsidRPr="00210A5B" w:rsidRDefault="002F26A1" w:rsidP="00356690">
            <w:pPr>
              <w:keepNext/>
              <w:keepLines/>
              <w:spacing w:after="0"/>
              <w:rPr>
                <w:rFonts w:ascii="Arial" w:eastAsia="Calibri" w:hAnsi="Arial"/>
                <w:sz w:val="18"/>
                <w:lang w:eastAsia="sv-SE"/>
              </w:rPr>
            </w:pPr>
            <w:r w:rsidRPr="00210A5B">
              <w:rPr>
                <w:rFonts w:ascii="Arial" w:eastAsia="Calibri" w:hAnsi="Arial"/>
                <w:sz w:val="18"/>
                <w:lang w:eastAsia="sv-SE"/>
              </w:rPr>
              <w:t xml:space="preserve">If </w:t>
            </w:r>
            <w:proofErr w:type="spellStart"/>
            <w:r w:rsidRPr="00210A5B">
              <w:rPr>
                <w:rFonts w:ascii="Arial" w:eastAsia="Calibri" w:hAnsi="Arial"/>
                <w:i/>
                <w:sz w:val="18"/>
                <w:lang w:eastAsia="sv-SE"/>
              </w:rPr>
              <w:t>timeInfoType</w:t>
            </w:r>
            <w:proofErr w:type="spellEnd"/>
            <w:r w:rsidRPr="00210A5B">
              <w:rPr>
                <w:rFonts w:ascii="Arial" w:eastAsia="Calibri" w:hAnsi="Arial"/>
                <w:sz w:val="18"/>
                <w:lang w:eastAsia="sv-SE"/>
              </w:rPr>
              <w:t xml:space="preserve"> is not included, the </w:t>
            </w:r>
            <w:r w:rsidRPr="00210A5B">
              <w:rPr>
                <w:rFonts w:ascii="Arial" w:eastAsia="Calibri" w:hAnsi="Arial"/>
                <w:i/>
                <w:sz w:val="18"/>
                <w:lang w:eastAsia="sv-SE"/>
              </w:rPr>
              <w:t>time</w:t>
            </w:r>
            <w:r w:rsidRPr="00210A5B">
              <w:rPr>
                <w:rFonts w:ascii="Arial" w:eastAsia="Calibri" w:hAnsi="Arial"/>
                <w:sz w:val="18"/>
                <w:lang w:eastAsia="sv-SE"/>
              </w:rPr>
              <w:t xml:space="preserve"> indicates the GPS </w:t>
            </w:r>
            <w:proofErr w:type="gramStart"/>
            <w:r w:rsidRPr="00210A5B">
              <w:rPr>
                <w:rFonts w:ascii="Arial" w:eastAsia="Calibri" w:hAnsi="Arial"/>
                <w:sz w:val="18"/>
                <w:lang w:eastAsia="sv-SE"/>
              </w:rPr>
              <w:t>time</w:t>
            </w:r>
            <w:proofErr w:type="gramEnd"/>
            <w:r w:rsidRPr="00210A5B">
              <w:rPr>
                <w:rFonts w:ascii="Arial" w:eastAsia="Calibri" w:hAnsi="Arial"/>
                <w:sz w:val="18"/>
                <w:lang w:eastAsia="sv-SE"/>
              </w:rPr>
              <w:t xml:space="preserve"> and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field is 00:00:00 on Gregorian calendar date 6 January, 1980 (start of GPS time). If </w:t>
            </w:r>
            <w:proofErr w:type="spellStart"/>
            <w:r w:rsidRPr="00210A5B">
              <w:rPr>
                <w:rFonts w:ascii="Arial" w:eastAsia="Calibri" w:hAnsi="Arial"/>
                <w:i/>
                <w:sz w:val="18"/>
                <w:lang w:eastAsia="sv-SE"/>
              </w:rPr>
              <w:t>timeInfoType</w:t>
            </w:r>
            <w:proofErr w:type="spellEnd"/>
            <w:r w:rsidRPr="00210A5B">
              <w:rPr>
                <w:rFonts w:ascii="Arial" w:eastAsia="Calibri" w:hAnsi="Arial"/>
                <w:sz w:val="18"/>
                <w:lang w:eastAsia="sv-SE"/>
              </w:rPr>
              <w:t xml:space="preserve"> is set to </w:t>
            </w:r>
            <w:proofErr w:type="spellStart"/>
            <w:r w:rsidRPr="00210A5B">
              <w:rPr>
                <w:rFonts w:ascii="Arial" w:eastAsia="Calibri" w:hAnsi="Arial"/>
                <w:i/>
                <w:sz w:val="18"/>
                <w:lang w:eastAsia="sv-SE"/>
              </w:rPr>
              <w:t>localClock</w:t>
            </w:r>
            <w:proofErr w:type="spellEnd"/>
            <w:r w:rsidRPr="00210A5B">
              <w:rPr>
                <w:rFonts w:ascii="Arial" w:eastAsia="Calibri" w:hAnsi="Arial"/>
                <w:sz w:val="18"/>
                <w:lang w:eastAsia="sv-SE"/>
              </w:rPr>
              <w:t xml:space="preserve">,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is unspecified.</w:t>
            </w:r>
          </w:p>
        </w:tc>
      </w:tr>
      <w:tr w:rsidR="002F26A1" w:rsidRPr="00210A5B" w14:paraId="671E7424" w14:textId="77777777" w:rsidTr="00356690">
        <w:tc>
          <w:tcPr>
            <w:tcW w:w="9715" w:type="dxa"/>
            <w:tcBorders>
              <w:top w:val="single" w:sz="4" w:space="0" w:color="auto"/>
              <w:left w:val="single" w:sz="4" w:space="0" w:color="auto"/>
              <w:bottom w:val="single" w:sz="4" w:space="0" w:color="auto"/>
              <w:right w:val="single" w:sz="4" w:space="0" w:color="auto"/>
            </w:tcBorders>
            <w:hideMark/>
          </w:tcPr>
          <w:p w14:paraId="4140D27C" w14:textId="77777777" w:rsidR="002F26A1" w:rsidRPr="00210A5B" w:rsidRDefault="002F26A1" w:rsidP="00356690">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uncertainty</w:t>
            </w:r>
          </w:p>
          <w:p w14:paraId="6ED7C7F2" w14:textId="77777777" w:rsidR="002F26A1" w:rsidRPr="00210A5B" w:rsidRDefault="002F26A1" w:rsidP="00356690">
            <w:pPr>
              <w:keepNext/>
              <w:keepLines/>
              <w:spacing w:after="0"/>
              <w:rPr>
                <w:rFonts w:ascii="Arial" w:eastAsia="Calibri" w:hAnsi="Arial"/>
                <w:sz w:val="18"/>
                <w:lang w:eastAsia="sv-SE"/>
              </w:rPr>
            </w:pPr>
            <w:r w:rsidRPr="00210A5B">
              <w:rPr>
                <w:rFonts w:ascii="Arial" w:eastAsia="Calibri" w:hAnsi="Arial"/>
                <w:sz w:val="18"/>
                <w:lang w:eastAsia="sv-SE"/>
              </w:rPr>
              <w:t>This field indicates the uncertainty of the reference time information provided by the time field. The uncertainty is 25ns multiplied by this field</w:t>
            </w:r>
            <w:r w:rsidRPr="00210A5B">
              <w:rPr>
                <w:rFonts w:ascii="Arial" w:eastAsia="Calibri" w:hAnsi="Arial"/>
                <w:i/>
                <w:sz w:val="18"/>
                <w:lang w:eastAsia="sv-SE"/>
              </w:rPr>
              <w:t>.</w:t>
            </w:r>
            <w:r w:rsidRPr="00210A5B">
              <w:rPr>
                <w:rFonts w:ascii="Arial" w:eastAsia="Calibri" w:hAnsi="Arial"/>
                <w:sz w:val="18"/>
                <w:lang w:eastAsia="sv-SE"/>
              </w:rPr>
              <w:t xml:space="preserve"> If this field is absent, t</w:t>
            </w:r>
            <w:r w:rsidRPr="00210A5B">
              <w:rPr>
                <w:rFonts w:ascii="Arial" w:hAnsi="Arial"/>
                <w:sz w:val="18"/>
                <w:lang w:eastAsia="sv-SE"/>
              </w:rPr>
              <w:t>he uncertainty is unspecified.</w:t>
            </w:r>
          </w:p>
        </w:tc>
      </w:tr>
    </w:tbl>
    <w:p w14:paraId="165A7235" w14:textId="77777777" w:rsidR="002F26A1" w:rsidRPr="00210A5B" w:rsidRDefault="002F26A1" w:rsidP="002F26A1"/>
    <w:p w14:paraId="27B3B8C1" w14:textId="40C2BAD7" w:rsidR="00700C79" w:rsidRDefault="00700C79" w:rsidP="007073CD">
      <w:pPr>
        <w:pStyle w:val="Reference"/>
        <w:numPr>
          <w:ilvl w:val="0"/>
          <w:numId w:val="0"/>
        </w:numPr>
        <w:ind w:left="567" w:hanging="567"/>
      </w:pPr>
    </w:p>
    <w:p w14:paraId="0D93B2B2" w14:textId="60F73CD4" w:rsidR="00EE79BC" w:rsidRDefault="00CD70E9" w:rsidP="00EE79BC">
      <w:pPr>
        <w:pStyle w:val="Heading1"/>
      </w:pPr>
      <w:r>
        <w:t xml:space="preserve">Appendix </w:t>
      </w:r>
      <w:r w:rsidR="002F26A1">
        <w:t>B</w:t>
      </w:r>
      <w:r>
        <w:t xml:space="preserve">. </w:t>
      </w:r>
      <w:r w:rsidR="00EE79BC">
        <w:t>Relevant Values from TS 38.133</w:t>
      </w:r>
    </w:p>
    <w:p w14:paraId="5AD2DB9B" w14:textId="77777777" w:rsidR="00EE79BC" w:rsidRDefault="00EE79BC" w:rsidP="00EE79BC">
      <w:pPr>
        <w:keepNext/>
        <w:keepLines/>
        <w:spacing w:before="60"/>
        <w:jc w:val="center"/>
        <w:rPr>
          <w:rFonts w:ascii="Arial" w:eastAsia="SimSun" w:hAnsi="Arial"/>
          <w:b/>
          <w:lang w:eastAsia="en-US"/>
        </w:rPr>
      </w:pPr>
      <w:r>
        <w:rPr>
          <w:rFonts w:ascii="Arial" w:hAnsi="Arial"/>
          <w:b/>
        </w:rPr>
        <w:t xml:space="preserve">38.133 V17.3.0, </w:t>
      </w:r>
      <w:r>
        <w:rPr>
          <w:rFonts w:ascii="Arial" w:eastAsia="SimSun" w:hAnsi="Arial"/>
          <w:b/>
        </w:rP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EE79BC" w:rsidRPr="007121B3" w14:paraId="6EED4E72" w14:textId="77777777" w:rsidTr="00134D9C">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3FAAD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Accuracy</w:t>
            </w:r>
          </w:p>
        </w:tc>
        <w:tc>
          <w:tcPr>
            <w:tcW w:w="9072" w:type="dxa"/>
            <w:gridSpan w:val="7"/>
            <w:tcBorders>
              <w:top w:val="single" w:sz="4" w:space="0" w:color="auto"/>
              <w:left w:val="single" w:sz="4" w:space="0" w:color="auto"/>
              <w:bottom w:val="single" w:sz="4" w:space="0" w:color="auto"/>
              <w:right w:val="single" w:sz="4" w:space="0" w:color="auto"/>
            </w:tcBorders>
            <w:hideMark/>
          </w:tcPr>
          <w:p w14:paraId="338ACD2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Conditions</w:t>
            </w:r>
          </w:p>
        </w:tc>
      </w:tr>
      <w:tr w:rsidR="00EE79BC" w:rsidRPr="007121B3" w14:paraId="48D8D5D0"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0E7603B"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76371C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 xml:space="preserve">PRS </w:t>
            </w:r>
            <w:proofErr w:type="spellStart"/>
            <w:r w:rsidRPr="007121B3">
              <w:rPr>
                <w:rFonts w:ascii="Arial" w:eastAsia="SimSun" w:hAnsi="Arial"/>
                <w:b/>
                <w:sz w:val="18"/>
                <w:lang w:eastAsia="en-US"/>
              </w:rPr>
              <w:t>Ês</w:t>
            </w:r>
            <w:proofErr w:type="spellEnd"/>
            <w:r w:rsidRPr="007121B3">
              <w:rPr>
                <w:rFonts w:ascii="Arial" w:eastAsia="SimSun" w:hAnsi="Arial"/>
                <w:b/>
                <w:sz w:val="18"/>
                <w:lang w:eastAsia="en-US"/>
              </w:rPr>
              <w:t>/</w:t>
            </w:r>
            <w:proofErr w:type="spellStart"/>
            <w:r w:rsidRPr="007121B3">
              <w:rPr>
                <w:rFonts w:ascii="Arial" w:eastAsia="SimSun" w:hAnsi="Arial"/>
                <w:b/>
                <w:sz w:val="18"/>
                <w:lang w:eastAsia="en-US"/>
              </w:rPr>
              <w:t>Iot</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11B26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F690C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401C2CE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PRS SCS</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3F29BB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zh-CN"/>
              </w:rPr>
            </w:pPr>
            <w:r w:rsidRPr="007121B3">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(T</m:t>
                  </m:r>
                </m:e>
                <m:sub>
                  <m:r>
                    <m:rPr>
                      <m:sty m:val="b"/>
                    </m:rPr>
                    <w:rPr>
                      <w:rFonts w:ascii="Cambria Math" w:eastAsia="SimSun" w:hAnsi="Cambria Math"/>
                      <w:sz w:val="18"/>
                      <w:lang w:eastAsia="en-US"/>
                    </w:rPr>
                    <m:t>rep</m:t>
                  </m:r>
                </m:sub>
                <m:sup>
                  <m:r>
                    <m:rPr>
                      <m:sty m:val="b"/>
                    </m:rPr>
                    <w:rPr>
                      <w:rFonts w:ascii="Cambria Math" w:eastAsia="SimSun" w:hAnsi="Cambria Math"/>
                      <w:sz w:val="18"/>
                      <w:lang w:eastAsia="en-US"/>
                    </w:rPr>
                    <m:t>PRS</m:t>
                  </m:r>
                </m:sup>
              </m:sSubSup>
              <m:r>
                <m:rPr>
                  <m:sty m:val="bi"/>
                </m:rPr>
                <w:rPr>
                  <w:rFonts w:ascii="Cambria Math" w:eastAsia="SimSun" w:hAnsi="Cambria Math"/>
                  <w:sz w:val="18"/>
                  <w:lang w:eastAsia="en-US"/>
                </w:rPr>
                <m:t>*</m:t>
              </m:r>
              <m:sSub>
                <m:sSubPr>
                  <m:ctrlPr>
                    <w:rPr>
                      <w:rFonts w:ascii="Cambria Math" w:eastAsia="SimSun" w:hAnsi="Cambria Math"/>
                      <w:b/>
                      <w:sz w:val="18"/>
                      <w:szCs w:val="18"/>
                      <w:lang w:eastAsia="en-US"/>
                    </w:rPr>
                  </m:ctrlPr>
                </m:sSubPr>
                <m:e>
                  <m:r>
                    <m:rPr>
                      <m:sty m:val="bi"/>
                    </m:rPr>
                    <w:rPr>
                      <w:rFonts w:ascii="Cambria Math" w:eastAsia="SimSun" w:hAnsi="Cambria Math"/>
                      <w:sz w:val="18"/>
                      <w:lang w:eastAsia="en-US"/>
                    </w:rPr>
                    <m:t>L</m:t>
                  </m:r>
                </m:e>
                <m:sub>
                  <m:r>
                    <m:rPr>
                      <m:sty m:val="b"/>
                    </m:rPr>
                    <w:rPr>
                      <w:rFonts w:ascii="Cambria Math" w:eastAsia="SimSun" w:hAnsi="Cambria Math"/>
                      <w:sz w:val="18"/>
                      <w:lang w:eastAsia="en-US"/>
                    </w:rPr>
                    <m:t>PRS</m:t>
                  </m:r>
                </m:sub>
              </m:sSub>
              <m:r>
                <m:rPr>
                  <m:sty m:val="bi"/>
                </m:rPr>
                <w:rPr>
                  <w:rFonts w:ascii="Cambria Math" w:eastAsia="SimSun" w:hAnsi="Cambria Math"/>
                  <w:sz w:val="18"/>
                  <w:lang w:eastAsia="en-US"/>
                </w:rPr>
                <m:t>/</m:t>
              </m:r>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K</m:t>
                  </m:r>
                </m:e>
                <m:sub>
                  <m:r>
                    <m:rPr>
                      <m:sty m:val="b"/>
                    </m:rPr>
                    <w:rPr>
                      <w:rFonts w:ascii="Cambria Math" w:eastAsia="SimSun" w:hAnsi="Cambria Math"/>
                      <w:sz w:val="18"/>
                      <w:lang w:eastAsia="en-US"/>
                    </w:rPr>
                    <m:t>comb</m:t>
                  </m:r>
                </m:sub>
                <m:sup>
                  <m:r>
                    <m:rPr>
                      <m:sty m:val="b"/>
                    </m:rPr>
                    <w:rPr>
                      <w:rFonts w:ascii="Cambria Math" w:eastAsia="SimSun" w:hAnsi="Cambria Math"/>
                      <w:sz w:val="18"/>
                      <w:lang w:eastAsia="en-US"/>
                    </w:rPr>
                    <m:t>PRS</m:t>
                  </m:r>
                </m:sup>
              </m:sSubSup>
            </m:oMath>
            <w:r w:rsidRPr="007121B3">
              <w:rPr>
                <w:rFonts w:ascii="Arial" w:eastAsia="SimSun" w:hAnsi="Arial"/>
                <w:b/>
                <w:sz w:val="18"/>
                <w:vertAlign w:val="superscript"/>
                <w:lang w:eastAsia="en-US"/>
              </w:rPr>
              <w:t>Note 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D4D7FF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 xml:space="preserve">NR operating band </w:t>
            </w:r>
            <w:proofErr w:type="spellStart"/>
            <w:r w:rsidRPr="007121B3">
              <w:rPr>
                <w:rFonts w:ascii="Arial" w:eastAsia="SimSun" w:hAnsi="Arial"/>
                <w:b/>
                <w:sz w:val="18"/>
                <w:lang w:eastAsia="en-US"/>
              </w:rPr>
              <w:t>groups</w:t>
            </w:r>
            <w:r w:rsidRPr="007121B3">
              <w:rPr>
                <w:rFonts w:ascii="Arial" w:eastAsia="SimSun" w:hAnsi="Arial"/>
                <w:b/>
                <w:sz w:val="18"/>
                <w:vertAlign w:val="superscript"/>
                <w:lang w:eastAsia="en-US"/>
              </w:rPr>
              <w:t>Note</w:t>
            </w:r>
            <w:proofErr w:type="spellEnd"/>
            <w:r w:rsidRPr="007121B3">
              <w:rPr>
                <w:rFonts w:ascii="Arial" w:eastAsia="SimSun" w:hAnsi="Arial"/>
                <w:b/>
                <w:sz w:val="18"/>
                <w:vertAlign w:val="superscript"/>
                <w:lang w:eastAsia="en-US"/>
              </w:rPr>
              <w:t xml:space="preserve"> 2</w:t>
            </w:r>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0134276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7121B3">
              <w:rPr>
                <w:rFonts w:ascii="Arial" w:eastAsia="SimSun" w:hAnsi="Arial"/>
                <w:b/>
                <w:sz w:val="18"/>
                <w:lang w:eastAsia="en-US"/>
              </w:rPr>
              <w:t>Io</w:t>
            </w:r>
            <w:r w:rsidRPr="007121B3">
              <w:rPr>
                <w:rFonts w:ascii="Arial" w:eastAsia="SimSun" w:hAnsi="Arial"/>
                <w:b/>
                <w:sz w:val="18"/>
                <w:vertAlign w:val="superscript"/>
                <w:lang w:eastAsia="zh-CN"/>
              </w:rPr>
              <w:t>Note</w:t>
            </w:r>
            <w:proofErr w:type="spellEnd"/>
            <w:r w:rsidRPr="007121B3">
              <w:rPr>
                <w:rFonts w:ascii="Arial" w:eastAsia="SimSun" w:hAnsi="Arial"/>
                <w:b/>
                <w:sz w:val="18"/>
                <w:vertAlign w:val="superscript"/>
                <w:lang w:eastAsia="zh-CN"/>
              </w:rPr>
              <w:t xml:space="preserve"> 4</w:t>
            </w:r>
            <w:r w:rsidRPr="007121B3">
              <w:rPr>
                <w:rFonts w:ascii="Arial" w:eastAsia="SimSun" w:hAnsi="Arial"/>
                <w:b/>
                <w:sz w:val="18"/>
                <w:lang w:eastAsia="en-US"/>
              </w:rPr>
              <w:t xml:space="preserve"> range</w:t>
            </w:r>
          </w:p>
        </w:tc>
      </w:tr>
      <w:tr w:rsidR="00EE79BC" w:rsidRPr="007121B3" w14:paraId="636C951F"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18F7144"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6F927CD"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C51C"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E6A49"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AB04551" w14:textId="77777777" w:rsidR="00EE79BC" w:rsidRPr="007121B3" w:rsidRDefault="00EE79BC" w:rsidP="00134D9C">
            <w:pPr>
              <w:overflowPunct/>
              <w:autoSpaceDE/>
              <w:autoSpaceDN/>
              <w:adjustRightInd/>
              <w:spacing w:after="0"/>
              <w:textAlignment w:val="auto"/>
              <w:rPr>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00341" w14:textId="77777777" w:rsidR="00EE79BC" w:rsidRPr="007121B3" w:rsidRDefault="00EE79BC" w:rsidP="00134D9C">
            <w:pPr>
              <w:overflowPunct/>
              <w:autoSpaceDE/>
              <w:autoSpaceDN/>
              <w:adjustRightInd/>
              <w:spacing w:after="0"/>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59698B6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Minimum</w:t>
            </w:r>
            <w:r w:rsidRPr="007121B3">
              <w:rPr>
                <w:rFonts w:ascii="Arial" w:eastAsia="SimSun" w:hAnsi="Arial"/>
                <w:b/>
                <w:sz w:val="18"/>
                <w:lang w:eastAsia="en-US"/>
              </w:rPr>
              <w:br/>
            </w:r>
            <w:proofErr w:type="spellStart"/>
            <w:r w:rsidRPr="007121B3">
              <w:rPr>
                <w:rFonts w:ascii="Arial" w:eastAsia="SimSun" w:hAnsi="Arial"/>
                <w:b/>
                <w:sz w:val="18"/>
                <w:lang w:eastAsia="en-US"/>
              </w:rPr>
              <w:t>Io</w:t>
            </w:r>
            <w:r w:rsidRPr="007121B3">
              <w:rPr>
                <w:rFonts w:ascii="Arial" w:eastAsia="SimSun" w:hAnsi="Arial"/>
                <w:b/>
                <w:sz w:val="18"/>
                <w:vertAlign w:val="superscript"/>
                <w:lang w:eastAsia="en-US"/>
              </w:rPr>
              <w:t>Note</w:t>
            </w:r>
            <w:proofErr w:type="spellEnd"/>
            <w:r w:rsidRPr="007121B3">
              <w:rPr>
                <w:rFonts w:ascii="Arial" w:eastAsia="SimSun" w:hAnsi="Arial"/>
                <w:b/>
                <w:sz w:val="18"/>
                <w:vertAlign w:val="superscript"/>
                <w:lang w:eastAsia="en-US"/>
              </w:rPr>
              <w:t xml:space="preserve"> 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15265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Maximum</w:t>
            </w:r>
            <w:r w:rsidRPr="007121B3">
              <w:rPr>
                <w:rFonts w:ascii="Arial" w:eastAsia="SimSun" w:hAnsi="Arial"/>
                <w:b/>
                <w:sz w:val="18"/>
                <w:lang w:eastAsia="en-US"/>
              </w:rPr>
              <w:br/>
              <w:t>Io</w:t>
            </w:r>
          </w:p>
        </w:tc>
      </w:tr>
      <w:tr w:rsidR="00EE79BC" w:rsidRPr="007121B3" w14:paraId="07159F7E" w14:textId="77777777" w:rsidTr="00134D9C">
        <w:trPr>
          <w:trHeight w:val="42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57A1A4F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7121B3">
              <w:rPr>
                <w:rFonts w:ascii="Arial" w:eastAsia="SimSun" w:hAnsi="Arial"/>
                <w:b/>
                <w:sz w:val="18"/>
                <w:lang w:eastAsia="en-US"/>
              </w:rPr>
              <w:t>Tc</w:t>
            </w:r>
            <w:r w:rsidRPr="007121B3">
              <w:rPr>
                <w:rFonts w:ascii="Arial" w:eastAsia="SimSun" w:hAnsi="Arial"/>
                <w:b/>
                <w:sz w:val="18"/>
                <w:vertAlign w:val="superscript"/>
                <w:lang w:eastAsia="zh-CN"/>
              </w:rPr>
              <w:t>Note</w:t>
            </w:r>
            <w:proofErr w:type="spellEnd"/>
            <w:r w:rsidRPr="007121B3">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F42AEB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5562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RB</w:t>
            </w:r>
          </w:p>
        </w:tc>
        <w:tc>
          <w:tcPr>
            <w:tcW w:w="709" w:type="dxa"/>
            <w:tcBorders>
              <w:top w:val="single" w:sz="4" w:space="0" w:color="auto"/>
              <w:left w:val="single" w:sz="4" w:space="0" w:color="auto"/>
              <w:bottom w:val="single" w:sz="4" w:space="0" w:color="auto"/>
              <w:right w:val="single" w:sz="4" w:space="0" w:color="auto"/>
            </w:tcBorders>
          </w:tcPr>
          <w:p w14:paraId="5538097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61CEE8B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kHz</w:t>
            </w:r>
          </w:p>
        </w:tc>
        <w:tc>
          <w:tcPr>
            <w:tcW w:w="1833" w:type="dxa"/>
            <w:tcBorders>
              <w:top w:val="single" w:sz="4" w:space="0" w:color="auto"/>
              <w:left w:val="single" w:sz="4" w:space="0" w:color="auto"/>
              <w:bottom w:val="single" w:sz="4" w:space="0" w:color="auto"/>
              <w:right w:val="single" w:sz="4" w:space="0" w:color="auto"/>
            </w:tcBorders>
            <w:vAlign w:val="center"/>
          </w:tcPr>
          <w:p w14:paraId="59C2F5A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7569F1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41233C7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dBm / SCS</w:t>
            </w:r>
            <w:r w:rsidRPr="007121B3">
              <w:rPr>
                <w:rFonts w:ascii="Arial" w:eastAsia="SimSun" w:hAnsi="Arial"/>
                <w:b/>
                <w:sz w:val="18"/>
                <w:vertAlign w:val="subscript"/>
                <w:lang w:eastAsia="en-US"/>
              </w:rPr>
              <w:t>PRS</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FD41AD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7121B3">
              <w:rPr>
                <w:rFonts w:ascii="Arial" w:eastAsia="SimSun" w:hAnsi="Arial"/>
                <w:b/>
                <w:sz w:val="18"/>
                <w:lang w:eastAsia="en-US"/>
              </w:rPr>
              <w:t>dBm/BW</w:t>
            </w:r>
          </w:p>
        </w:tc>
      </w:tr>
      <w:tr w:rsidR="00EE79BC" w:rsidRPr="007121B3" w14:paraId="370D8CDC"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94570C" w14:textId="2667D506"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[137+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DC62F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cs="Arial"/>
                <w:sz w:val="18"/>
                <w:szCs w:val="18"/>
                <w:lang w:val="sv-SE" w:eastAsia="en-US"/>
              </w:rPr>
              <w:t>-3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DCE78E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34FFF19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59E4A50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15</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339C79C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7A4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7B5C5BE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DE7E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-121</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F6A46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6CBAC6B1"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DE1A96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2D2B0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7F45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C4CC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3EEB45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8A47D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3EF3378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-120.5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3A6453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17B2E3B"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465617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0592B7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12C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0F208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15EF37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B001B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E944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-120</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CCA8C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6E58E5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DA9837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24897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AD7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F2BC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82DFB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4A78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6B885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-119.5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5B129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EA868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F9264C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E307FC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2E78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A32D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9E20E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1F95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A859E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-119</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28DA2B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10115E1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DC57E8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C9409A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911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45E3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260504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4B93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7346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5B2E7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7960890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552BB2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E255C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19D3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A273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BF652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7C8B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FC7FA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BB16A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04DE6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77526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45145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E8CA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6C6B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151874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C0CA1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1515C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DF1CCE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FCCD61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7918D28" w14:textId="78640811"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[96+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E0EF4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14856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1F4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1D21E1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4D8574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A9833B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C053B9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13EA30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03E2B50" w14:textId="3096598E"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[62+</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C1078A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EF24BC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sz w:val="18"/>
                <w:lang w:eastAsia="zh-CN"/>
              </w:rPr>
              <w:t>&gt;[</w:t>
            </w:r>
            <w:proofErr w:type="gramEnd"/>
            <w:r w:rsidRPr="007121B3">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2F83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A0898C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6D961A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C853F5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EDB61A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57BD5C1A" w14:textId="77777777" w:rsidTr="00134D9C">
        <w:trPr>
          <w:trHeight w:val="2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012F70" w14:textId="12F66D49"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0785CB1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2CDA87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4DF6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30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9BA79A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91D3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21416C0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5DA9EE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-118</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F0F445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21025ED1"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683288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B605F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0203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1848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835E3A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AF80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0BACCA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94A433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F3657D3"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2FC41B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272798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DEF2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BCE90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544E2B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BA97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61A35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-117</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CC3D10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A5B4C80"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D41D8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E7DC93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C2E0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E722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8CF63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CE657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18272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-116.5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A2EC9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C6D782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B9296B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1AC46D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5881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E2646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B325D9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3C6CA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21088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-116</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4FFB6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F8F35C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EA6B40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54436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9E93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4719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46697C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DA8DA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7A2FD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B21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579CCDF5"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40E37E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0829BD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2412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A972A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39FEDC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08F0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2AF24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09E653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BBC44C7"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59622F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5BC7754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B1D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C66A0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9DE03A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FF71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F6EEC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32C4F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37E1719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0A74D79" w14:textId="12CB550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3D540A3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C1922C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zh-CN"/>
              </w:rP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58A9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375FD94" w14:textId="77777777" w:rsidR="00EE79BC" w:rsidRPr="007121B3" w:rsidRDefault="00EE79BC" w:rsidP="00134D9C">
            <w:pPr>
              <w:keepNext/>
              <w:keepLines/>
              <w:overflowPunct/>
              <w:autoSpaceDE/>
              <w:autoSpaceDN/>
              <w:adjustRightInd/>
              <w:spacing w:after="0"/>
              <w:jc w:val="center"/>
              <w:textAlignment w:val="auto"/>
              <w:rPr>
                <w:rFonts w:eastAsia="SimSun" w:cs="Arial"/>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08DD8C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5CC225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F165C5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6D7E7204"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ED05F1D" w14:textId="1D8A8AC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[44+</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ADDB58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689B54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zh-CN"/>
              </w:rPr>
              <w:t>132]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CA90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6ED66E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C90B0D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25DBE4C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FE41EC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53E82159"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26E8F1AD" w14:textId="66FB7AF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[59+</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8C34D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AD30DE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C8C7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60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A8B4A7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5D55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NR_FDD_FR1_A, NR_TDD_FR1_A,</w:t>
            </w:r>
          </w:p>
          <w:p w14:paraId="76C7018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93D4A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-115</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152789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-50</w:t>
            </w:r>
          </w:p>
        </w:tc>
      </w:tr>
      <w:tr w:rsidR="00EE79BC" w:rsidRPr="007121B3" w14:paraId="2F06C7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B5448E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B7D5E4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6582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1B1C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CD192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B819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CB6E76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D73B3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EB035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22162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5C42EA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DEBD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8CB18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C827003"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00E4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01EA3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-114</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682B03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22B5EF4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8FACC8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88632C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722A2"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883F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4C19E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BD94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1BC23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2F601F5"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1C3E4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8A8E6AF"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2A69F6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D94A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7D60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ADABD3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9054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D6C2DA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A20A76D"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127A5B8A"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31B3B4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6BE5861"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1718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E392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F62EAC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59FD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6118B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DFE5E7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65A093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B1676F9"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7DF375A"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B4C24"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4CFC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822EE5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1D4CC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164BD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C68A577"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4F397D4C"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C4F598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B2B450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BA7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736B9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CF31E0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D4BA4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zh-CN"/>
              </w:rPr>
              <w:t>NR</w:t>
            </w:r>
            <w:r w:rsidRPr="007121B3">
              <w:rPr>
                <w:rFonts w:ascii="Arial" w:eastAsia="SimSun" w:hAnsi="Arial"/>
                <w:sz w:val="18"/>
                <w:lang w:eastAsia="en-US"/>
              </w:rPr>
              <w:t>_</w:t>
            </w:r>
            <w:r w:rsidRPr="007121B3">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FB22A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sz w:val="18"/>
                <w:lang w:eastAsia="en-US"/>
              </w:rPr>
              <w:t>-111.5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6DAAAE"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7121B3" w14:paraId="012E97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B88AD44" w14:textId="58AA35AB"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[42+</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756BEFA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8D6C84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72CEB63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F324FE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831040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1B752F2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99FC3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71E87812"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36F4F71" w14:textId="14D9C155"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[36+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1047A68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CC4D7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63C42EC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842BD9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370200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6F895BD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39478B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EB518DC" w14:textId="77777777" w:rsidTr="00134D9C">
        <w:trPr>
          <w:trHeight w:val="208"/>
          <w:jc w:val="center"/>
        </w:trPr>
        <w:tc>
          <w:tcPr>
            <w:tcW w:w="1134" w:type="dxa"/>
            <w:tcBorders>
              <w:top w:val="single" w:sz="4" w:space="0" w:color="auto"/>
              <w:left w:val="single" w:sz="4" w:space="0" w:color="auto"/>
              <w:bottom w:val="single" w:sz="4" w:space="0" w:color="auto"/>
              <w:right w:val="single" w:sz="4" w:space="0" w:color="auto"/>
            </w:tcBorders>
            <w:hideMark/>
          </w:tcPr>
          <w:p w14:paraId="7E533815" w14:textId="00DA960D"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[180+</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99B6D0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p w14:paraId="3AB3431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7121B3">
              <w:rPr>
                <w:rFonts w:ascii="Arial" w:eastAsia="SimSun" w:hAnsi="Arial" w:cs="Arial"/>
                <w:sz w:val="18"/>
                <w:szCs w:val="18"/>
                <w:lang w:val="sv-SE"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0A21D27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4E94553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2B969A2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15</w:t>
            </w:r>
          </w:p>
        </w:tc>
        <w:tc>
          <w:tcPr>
            <w:tcW w:w="1833" w:type="dxa"/>
            <w:tcBorders>
              <w:top w:val="single" w:sz="4" w:space="0" w:color="auto"/>
              <w:left w:val="single" w:sz="4" w:space="0" w:color="auto"/>
              <w:bottom w:val="single" w:sz="4" w:space="0" w:color="auto"/>
              <w:right w:val="single" w:sz="4" w:space="0" w:color="auto"/>
            </w:tcBorders>
            <w:vAlign w:val="center"/>
            <w:hideMark/>
          </w:tcPr>
          <w:p w14:paraId="4BA42B8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742682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463AC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ED439A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8FDECF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4876B30" w14:textId="5CBB1EBA"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[98+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A280448"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C38EAB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2316B"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797ED12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129B13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7F3BF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372BDE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024E83D7"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30780058" w14:textId="1196B3A5"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[68+</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6B1F030"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358081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sz w:val="18"/>
                <w:lang w:eastAsia="zh-CN"/>
              </w:rPr>
              <w:t>&gt;[</w:t>
            </w:r>
            <w:proofErr w:type="gramEnd"/>
            <w:r w:rsidRPr="007121B3">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3B9CCC"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0FAFF5F"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6823C15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EBE15A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D52889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4F4BF32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247C11" w14:textId="5D76795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[87+</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27B84B0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4242F6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5B3A672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30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A94A8A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6417B655"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CBAD1A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609569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49A3669"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2FBB7177" w14:textId="251AB602"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[85+</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44FC9D59"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A2D453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Calibri"/>
                <w:sz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cs="Calibri"/>
                <w:sz w:val="18"/>
                <w:lang w:eastAsia="en-US"/>
              </w:rPr>
              <w:t>48]</w:t>
            </w:r>
          </w:p>
        </w:tc>
        <w:tc>
          <w:tcPr>
            <w:tcW w:w="709" w:type="dxa"/>
            <w:tcBorders>
              <w:top w:val="single" w:sz="4" w:space="0" w:color="auto"/>
              <w:left w:val="single" w:sz="4" w:space="0" w:color="auto"/>
              <w:bottom w:val="single" w:sz="4" w:space="0" w:color="auto"/>
              <w:right w:val="single" w:sz="4" w:space="0" w:color="auto"/>
            </w:tcBorders>
          </w:tcPr>
          <w:p w14:paraId="25C5E9D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4A884D2"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FFC2A1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7E8220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F6E46A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1D01ED8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B2632A3" w14:textId="0CC540AC"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[44+</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3715E8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44F7B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cs="Calibri"/>
                <w:sz w:val="18"/>
                <w:lang w:eastAsia="en-US"/>
              </w:rPr>
              <w:t>132]</w:t>
            </w:r>
          </w:p>
        </w:tc>
        <w:tc>
          <w:tcPr>
            <w:tcW w:w="709" w:type="dxa"/>
            <w:tcBorders>
              <w:top w:val="single" w:sz="4" w:space="0" w:color="auto"/>
              <w:left w:val="single" w:sz="4" w:space="0" w:color="auto"/>
              <w:bottom w:val="single" w:sz="4" w:space="0" w:color="auto"/>
              <w:right w:val="single" w:sz="4" w:space="0" w:color="auto"/>
            </w:tcBorders>
          </w:tcPr>
          <w:p w14:paraId="23DF7BE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F9FFEC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7FE70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41591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1030C7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32ECE5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E02F63D" w14:textId="064EC714"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[139+</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2AD6EF6" w14:textId="77777777" w:rsidR="00EE79BC" w:rsidRPr="007121B3"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2867CF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Calibri"/>
                <w:sz w:val="18"/>
                <w:lang w:eastAsia="en-US"/>
              </w:rPr>
              <w:t>≥[</w:t>
            </w:r>
            <w:proofErr w:type="gramEnd"/>
            <w:r w:rsidRPr="007121B3">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0C746F3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60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9DB61E7"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highlight w:val="yellow"/>
                <w:lang w:eastAsia="en-US"/>
              </w:rPr>
              <w:t>≥[</w:t>
            </w:r>
            <w:proofErr w:type="gramEnd"/>
            <w:r w:rsidRPr="007121B3">
              <w:rPr>
                <w:rFonts w:ascii="Arial" w:eastAsia="SimSun" w:hAnsi="Arial" w:cs="Arial"/>
                <w:sz w:val="18"/>
                <w:szCs w:val="18"/>
                <w:highlight w:val="yellow"/>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2047BB5A"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AEB3CC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D87199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2726DD95"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4525D76C" w14:textId="1737ED69"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[46+</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57C62E43"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E9ACF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679E27EB"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96E638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AEDD16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086D9DE"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061131D"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7121B3" w14:paraId="7FA28D41"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0F70C1" w14:textId="579B8FE3"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 [30+</w:t>
            </w:r>
            <w:r w:rsidRPr="007121B3">
              <w:rPr>
                <w:rFonts w:ascii="Symbol" w:eastAsia="Symbol" w:hAnsi="Symbol" w:cs="Symbol"/>
                <w:sz w:val="18"/>
                <w:szCs w:val="18"/>
                <w:lang w:eastAsia="en-US"/>
              </w:rPr>
              <w:t>d</w:t>
            </w:r>
            <w:r w:rsidRPr="007121B3">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006552E4"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299FD6"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Calibri"/>
                <w:sz w:val="18"/>
                <w:lang w:eastAsia="en-US"/>
              </w:rPr>
              <w:t>≥</w:t>
            </w:r>
            <w:r w:rsidRPr="007121B3">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39E5B8A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CE898DC"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7121B3">
              <w:rPr>
                <w:rFonts w:ascii="Arial" w:eastAsia="SimSun" w:hAnsi="Arial" w:cs="Arial"/>
                <w:sz w:val="18"/>
                <w:szCs w:val="18"/>
                <w:lang w:eastAsia="en-US"/>
              </w:rPr>
              <w:t>≥[</w:t>
            </w:r>
            <w:proofErr w:type="gramEnd"/>
            <w:r w:rsidRPr="007121B3">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23CF561"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79E72B0"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54A2ABB8" w14:textId="77777777" w:rsidR="00EE79BC" w:rsidRPr="007121B3"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7121B3">
              <w:rPr>
                <w:rFonts w:ascii="Arial" w:eastAsia="SimSun" w:hAnsi="Arial" w:cs="Arial"/>
                <w:sz w:val="18"/>
                <w:szCs w:val="18"/>
                <w:lang w:eastAsia="en-US"/>
              </w:rPr>
              <w:t>NOTE 6</w:t>
            </w:r>
          </w:p>
        </w:tc>
      </w:tr>
      <w:tr w:rsidR="00EE79BC" w:rsidRPr="004B3E70" w14:paraId="38D67FF2" w14:textId="77777777" w:rsidTr="00134D9C">
        <w:trPr>
          <w:jc w:val="center"/>
        </w:trPr>
        <w:tc>
          <w:tcPr>
            <w:tcW w:w="10206" w:type="dxa"/>
            <w:gridSpan w:val="8"/>
            <w:tcBorders>
              <w:top w:val="single" w:sz="4" w:space="0" w:color="auto"/>
              <w:left w:val="single" w:sz="4" w:space="0" w:color="auto"/>
              <w:bottom w:val="single" w:sz="4" w:space="0" w:color="auto"/>
              <w:right w:val="single" w:sz="4" w:space="0" w:color="auto"/>
            </w:tcBorders>
            <w:hideMark/>
          </w:tcPr>
          <w:p w14:paraId="1A11E788"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1:</w:t>
            </w:r>
            <w:r w:rsidRPr="007121B3">
              <w:rPr>
                <w:rFonts w:ascii="Arial" w:eastAsia="SimSun" w:hAnsi="Arial"/>
                <w:sz w:val="18"/>
                <w:lang w:eastAsia="en-US"/>
              </w:rPr>
              <w:tab/>
              <w:t>This minimum Io condition is expressed as the average Io per RE over all REs in an OFDM symbol.</w:t>
            </w:r>
          </w:p>
          <w:p w14:paraId="3BEC1C0E"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2:</w:t>
            </w:r>
            <w:r w:rsidRPr="007121B3">
              <w:rPr>
                <w:rFonts w:ascii="Arial" w:eastAsia="SimSun" w:hAnsi="Arial"/>
                <w:sz w:val="18"/>
                <w:lang w:eastAsia="en-US"/>
              </w:rPr>
              <w:tab/>
              <w:t>NR operating band groups are as defined in Section 3.5.</w:t>
            </w:r>
          </w:p>
          <w:p w14:paraId="6BFD2225"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3:</w:t>
            </w:r>
            <w:r w:rsidRPr="007121B3">
              <w:rPr>
                <w:rFonts w:ascii="Arial" w:eastAsia="SimSun" w:hAnsi="Arial"/>
                <w:sz w:val="18"/>
                <w:lang w:eastAsia="en-US"/>
              </w:rPr>
              <w:tab/>
            </w:r>
            <m:oMath>
              <m:sSubSup>
                <m:sSubSupPr>
                  <m:ctrlPr>
                    <w:rPr>
                      <w:rFonts w:ascii="Cambria Math" w:eastAsia="SimSun" w:hAnsi="Cambria Math"/>
                      <w:i/>
                      <w:sz w:val="18"/>
                      <w:szCs w:val="18"/>
                      <w:highlight w:val="yellow"/>
                      <w:lang w:eastAsia="en-US"/>
                    </w:rPr>
                  </m:ctrlPr>
                </m:sSubSupPr>
                <m:e>
                  <m:r>
                    <w:rPr>
                      <w:rFonts w:ascii="Cambria Math" w:eastAsia="SimSun" w:hAnsi="Cambria Math"/>
                      <w:sz w:val="18"/>
                      <w:highlight w:val="yellow"/>
                      <w:lang w:eastAsia="en-US"/>
                    </w:rPr>
                    <m:t>T</m:t>
                  </m:r>
                </m:e>
                <m:sub>
                  <m:r>
                    <m:rPr>
                      <m:sty m:val="p"/>
                    </m:rPr>
                    <w:rPr>
                      <w:rFonts w:ascii="Cambria Math" w:eastAsia="SimSun" w:hAnsi="Cambria Math"/>
                      <w:sz w:val="18"/>
                      <w:highlight w:val="yellow"/>
                      <w:lang w:eastAsia="en-US"/>
                    </w:rPr>
                    <m:t>rep</m:t>
                  </m:r>
                </m:sub>
                <m:sup>
                  <m:r>
                    <m:rPr>
                      <m:sty m:val="p"/>
                    </m:rPr>
                    <w:rPr>
                      <w:rFonts w:ascii="Cambria Math" w:eastAsia="SimSun" w:hAnsi="Cambria Math"/>
                      <w:sz w:val="18"/>
                      <w:highlight w:val="yellow"/>
                      <w:lang w:eastAsia="en-US"/>
                    </w:rPr>
                    <m:t>PRS</m:t>
                  </m:r>
                </m:sup>
              </m:sSubSup>
              <m:r>
                <w:rPr>
                  <w:rFonts w:ascii="Cambria Math" w:eastAsia="SimSun" w:hAnsi="Cambria Math"/>
                  <w:sz w:val="18"/>
                  <w:highlight w:val="yellow"/>
                  <w:lang w:eastAsia="en-US"/>
                </w:rPr>
                <m:t xml:space="preserve">, </m:t>
              </m:r>
              <m:sSub>
                <m:sSubPr>
                  <m:ctrlPr>
                    <w:rPr>
                      <w:rFonts w:ascii="Cambria Math" w:eastAsia="SimSun" w:hAnsi="Cambria Math"/>
                      <w:sz w:val="18"/>
                      <w:szCs w:val="18"/>
                      <w:highlight w:val="yellow"/>
                      <w:lang w:eastAsia="en-US"/>
                    </w:rPr>
                  </m:ctrlPr>
                </m:sSubPr>
                <m:e>
                  <m:r>
                    <w:rPr>
                      <w:rFonts w:ascii="Cambria Math" w:eastAsia="SimSun" w:hAnsi="Cambria Math"/>
                      <w:sz w:val="18"/>
                      <w:highlight w:val="yellow"/>
                      <w:lang w:eastAsia="en-US"/>
                    </w:rPr>
                    <m:t>L</m:t>
                  </m:r>
                </m:e>
                <m:sub>
                  <m:r>
                    <m:rPr>
                      <m:sty m:val="p"/>
                    </m:rPr>
                    <w:rPr>
                      <w:rFonts w:ascii="Cambria Math" w:eastAsia="SimSun" w:hAnsi="Cambria Math"/>
                      <w:sz w:val="18"/>
                      <w:highlight w:val="yellow"/>
                      <w:lang w:eastAsia="en-US"/>
                    </w:rPr>
                    <m:t>PRS</m:t>
                  </m:r>
                </m:sub>
              </m:sSub>
              <m:r>
                <w:rPr>
                  <w:rFonts w:ascii="Cambria Math" w:eastAsia="SimSun" w:hAnsi="Cambria Math"/>
                  <w:sz w:val="18"/>
                  <w:highlight w:val="yellow"/>
                  <w:lang w:eastAsia="en-US"/>
                </w:rPr>
                <m:t xml:space="preserve"> ,</m:t>
              </m:r>
              <m:sSubSup>
                <m:sSubSupPr>
                  <m:ctrlPr>
                    <w:rPr>
                      <w:rFonts w:ascii="Cambria Math" w:eastAsia="SimSun" w:hAnsi="Cambria Math"/>
                      <w:i/>
                      <w:sz w:val="18"/>
                      <w:szCs w:val="18"/>
                      <w:highlight w:val="yellow"/>
                      <w:lang w:eastAsia="en-US"/>
                    </w:rPr>
                  </m:ctrlPr>
                </m:sSubSupPr>
                <m:e>
                  <m:r>
                    <w:rPr>
                      <w:rFonts w:ascii="Cambria Math" w:eastAsia="SimSun" w:hAnsi="Cambria Math"/>
                      <w:sz w:val="18"/>
                      <w:highlight w:val="yellow"/>
                      <w:lang w:eastAsia="en-US"/>
                    </w:rPr>
                    <m:t>K</m:t>
                  </m:r>
                </m:e>
                <m:sub>
                  <m:r>
                    <m:rPr>
                      <m:sty m:val="p"/>
                    </m:rPr>
                    <w:rPr>
                      <w:rFonts w:ascii="Cambria Math" w:eastAsia="SimSun" w:hAnsi="Cambria Math"/>
                      <w:sz w:val="18"/>
                      <w:highlight w:val="yellow"/>
                      <w:lang w:eastAsia="en-US"/>
                    </w:rPr>
                    <m:t>comb</m:t>
                  </m:r>
                </m:sub>
                <m:sup>
                  <m:r>
                    <m:rPr>
                      <m:sty m:val="p"/>
                    </m:rPr>
                    <w:rPr>
                      <w:rFonts w:ascii="Cambria Math" w:eastAsia="SimSun" w:hAnsi="Cambria Math"/>
                      <w:sz w:val="18"/>
                      <w:highlight w:val="yellow"/>
                      <w:lang w:eastAsia="en-US"/>
                    </w:rPr>
                    <m:t>PRS</m:t>
                  </m:r>
                </m:sup>
              </m:sSubSup>
            </m:oMath>
            <w:r w:rsidRPr="007121B3">
              <w:rPr>
                <w:rFonts w:ascii="Arial" w:eastAsia="SimSun" w:hAnsi="Arial"/>
                <w:b/>
                <w:bCs/>
                <w:sz w:val="18"/>
                <w:highlight w:val="yellow"/>
                <w:lang w:eastAsia="zh-CN"/>
              </w:rPr>
              <w:t xml:space="preserve"> </w:t>
            </w:r>
            <w:r w:rsidRPr="007121B3">
              <w:rPr>
                <w:rFonts w:ascii="Arial" w:eastAsia="SimSun" w:hAnsi="Arial"/>
                <w:sz w:val="18"/>
                <w:highlight w:val="yellow"/>
                <w:lang w:eastAsia="en-US"/>
              </w:rPr>
              <w:t xml:space="preserve">are configured by higher layer parameter </w:t>
            </w:r>
            <w:r w:rsidRPr="007121B3">
              <w:rPr>
                <w:rFonts w:ascii="Arial" w:eastAsia="SimSun" w:hAnsi="Arial"/>
                <w:i/>
                <w:sz w:val="18"/>
                <w:highlight w:val="yellow"/>
                <w:lang w:eastAsia="en-US"/>
              </w:rPr>
              <w:t>dl-PRS-</w:t>
            </w:r>
            <w:proofErr w:type="spellStart"/>
            <w:r w:rsidRPr="007121B3">
              <w:rPr>
                <w:rFonts w:ascii="Arial" w:eastAsia="SimSun" w:hAnsi="Arial"/>
                <w:i/>
                <w:sz w:val="18"/>
                <w:highlight w:val="yellow"/>
                <w:lang w:eastAsia="en-US"/>
              </w:rPr>
              <w:t>ResourceRepetitionFactor</w:t>
            </w:r>
            <w:proofErr w:type="spellEnd"/>
            <w:r w:rsidRPr="007121B3">
              <w:rPr>
                <w:rFonts w:ascii="Arial" w:eastAsia="SimSun" w:hAnsi="Arial"/>
                <w:i/>
                <w:sz w:val="18"/>
                <w:highlight w:val="yellow"/>
                <w:lang w:eastAsia="en-US"/>
              </w:rPr>
              <w:t>, dl-PRS-</w:t>
            </w:r>
            <w:proofErr w:type="spellStart"/>
            <w:r w:rsidRPr="007121B3">
              <w:rPr>
                <w:rFonts w:ascii="Arial" w:eastAsia="SimSun" w:hAnsi="Arial"/>
                <w:i/>
                <w:sz w:val="18"/>
                <w:highlight w:val="yellow"/>
                <w:lang w:eastAsia="en-US"/>
              </w:rPr>
              <w:t>NumSymbols</w:t>
            </w:r>
            <w:proofErr w:type="spellEnd"/>
            <w:r w:rsidRPr="007121B3">
              <w:rPr>
                <w:rFonts w:ascii="Arial" w:eastAsia="SimSun" w:hAnsi="Arial"/>
                <w:i/>
                <w:sz w:val="18"/>
                <w:highlight w:val="yellow"/>
                <w:lang w:eastAsia="en-US"/>
              </w:rPr>
              <w:t xml:space="preserve"> </w:t>
            </w:r>
            <w:proofErr w:type="gramStart"/>
            <w:r w:rsidRPr="007121B3">
              <w:rPr>
                <w:rFonts w:ascii="Arial" w:eastAsia="SimSun" w:hAnsi="Arial"/>
                <w:i/>
                <w:sz w:val="18"/>
                <w:highlight w:val="yellow"/>
                <w:lang w:eastAsia="en-US"/>
              </w:rPr>
              <w:t>and  dl</w:t>
            </w:r>
            <w:proofErr w:type="gramEnd"/>
            <w:r w:rsidRPr="007121B3">
              <w:rPr>
                <w:rFonts w:ascii="Arial" w:eastAsia="SimSun" w:hAnsi="Arial"/>
                <w:i/>
                <w:sz w:val="18"/>
                <w:highlight w:val="yellow"/>
                <w:lang w:eastAsia="en-US"/>
              </w:rPr>
              <w:t>-PRS-</w:t>
            </w:r>
            <w:proofErr w:type="spellStart"/>
            <w:r w:rsidRPr="007121B3">
              <w:rPr>
                <w:rFonts w:ascii="Arial" w:eastAsia="SimSun" w:hAnsi="Arial"/>
                <w:i/>
                <w:sz w:val="18"/>
                <w:highlight w:val="yellow"/>
                <w:lang w:eastAsia="en-US"/>
              </w:rPr>
              <w:t>CombSizeN</w:t>
            </w:r>
            <w:r w:rsidRPr="007121B3">
              <w:rPr>
                <w:rFonts w:ascii="Arial" w:eastAsia="SimSun" w:hAnsi="Arial"/>
                <w:iCs/>
                <w:sz w:val="18"/>
                <w:highlight w:val="yellow"/>
                <w:lang w:eastAsia="en-US"/>
              </w:rPr>
              <w:t>defined</w:t>
            </w:r>
            <w:proofErr w:type="spellEnd"/>
            <w:r w:rsidRPr="007121B3">
              <w:rPr>
                <w:rFonts w:ascii="Arial" w:eastAsia="SimSun" w:hAnsi="Arial"/>
                <w:iCs/>
                <w:sz w:val="18"/>
                <w:highlight w:val="yellow"/>
                <w:lang w:eastAsia="en-US"/>
              </w:rPr>
              <w:t xml:space="preserve"> in TS 37.355 [34]</w:t>
            </w:r>
            <w:r w:rsidRPr="007121B3">
              <w:rPr>
                <w:rFonts w:ascii="Arial" w:eastAsia="SimSun" w:hAnsi="Arial"/>
                <w:iCs/>
                <w:sz w:val="18"/>
                <w:highlight w:val="yellow"/>
                <w:lang w:val="en-US" w:eastAsia="zh-CN"/>
              </w:rPr>
              <w:t>.</w:t>
            </w:r>
          </w:p>
          <w:p w14:paraId="6913D635"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4:</w:t>
            </w:r>
            <w:r w:rsidRPr="007121B3">
              <w:rPr>
                <w:rFonts w:ascii="Arial" w:eastAsia="SimSun" w:hAnsi="Arial"/>
                <w:sz w:val="18"/>
                <w:lang w:eastAsia="en-US"/>
              </w:rPr>
              <w:tab/>
              <w:t>The Io is defined in PRS slots. The same Io range applies to PRS and non-PRS symbols. Io levels are different in PRS and non-PRS symbols within the same slot.</w:t>
            </w:r>
          </w:p>
          <w:p w14:paraId="390D9754" w14:textId="77777777" w:rsidR="00EE79BC" w:rsidRPr="007121B3"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w:t>
            </w:r>
            <w:r w:rsidRPr="007121B3">
              <w:rPr>
                <w:rFonts w:ascii="Arial" w:eastAsia="SimSun" w:hAnsi="Arial"/>
                <w:sz w:val="18"/>
                <w:lang w:eastAsia="zh-CN"/>
              </w:rPr>
              <w:t>OTE</w:t>
            </w:r>
            <w:r w:rsidRPr="007121B3">
              <w:rPr>
                <w:rFonts w:ascii="Arial" w:eastAsia="SimSun" w:hAnsi="Arial"/>
                <w:sz w:val="18"/>
                <w:lang w:eastAsia="en-US"/>
              </w:rPr>
              <w:t xml:space="preserve"> 5:</w:t>
            </w:r>
            <w:r w:rsidRPr="007121B3">
              <w:rPr>
                <w:rFonts w:ascii="Arial" w:eastAsia="SimSun" w:hAnsi="Arial"/>
                <w:sz w:val="18"/>
                <w:lang w:eastAsia="en-US"/>
              </w:rPr>
              <w:tab/>
              <w:t>Tc is the basic timing unit defined in TS 38.211 [6].</w:t>
            </w:r>
          </w:p>
          <w:p w14:paraId="597356D1"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7121B3">
              <w:rPr>
                <w:rFonts w:ascii="Arial" w:eastAsia="SimSun" w:hAnsi="Arial"/>
                <w:sz w:val="18"/>
                <w:lang w:eastAsia="en-US"/>
              </w:rPr>
              <w:t>NOTE 6:</w:t>
            </w:r>
            <w:r w:rsidRPr="007121B3">
              <w:rPr>
                <w:rFonts w:ascii="Arial" w:eastAsia="SimSun" w:hAnsi="Arial"/>
                <w:sz w:val="18"/>
                <w:lang w:eastAsia="en-US"/>
              </w:rPr>
              <w:tab/>
              <w:t>The same bands and the same Io conditions for each band apply for this requirement as for the corresponding requirement with the PRS bandwidth of the smallest RB number for the corresponding SCS.</w:t>
            </w:r>
          </w:p>
        </w:tc>
      </w:tr>
    </w:tbl>
    <w:p w14:paraId="17F72F99" w14:textId="77777777" w:rsidR="00EE79BC" w:rsidRPr="003B75FA" w:rsidRDefault="00EE79BC" w:rsidP="00EE79BC">
      <w:pPr>
        <w:rPr>
          <w:rFonts w:ascii="Arial" w:hAnsi="Arial" w:cs="Arial"/>
        </w:rPr>
      </w:pPr>
    </w:p>
    <w:p w14:paraId="00E9BB68" w14:textId="77777777" w:rsidR="00EE79BC" w:rsidRPr="0068463C" w:rsidRDefault="00EE79BC" w:rsidP="00EE79BC">
      <w:pPr>
        <w:keepNext/>
        <w:keepLines/>
        <w:spacing w:before="60"/>
        <w:jc w:val="center"/>
        <w:rPr>
          <w:rFonts w:ascii="Arial" w:eastAsia="SimSun" w:hAnsi="Arial"/>
          <w:b/>
        </w:rPr>
      </w:pPr>
      <w:r>
        <w:rPr>
          <w:rFonts w:ascii="Arial" w:hAnsi="Arial"/>
          <w:b/>
        </w:rPr>
        <w:t xml:space="preserve">38.133 V17.3.0, </w:t>
      </w:r>
      <w:r w:rsidRPr="0068463C">
        <w:rPr>
          <w:rFonts w:ascii="Arial" w:hAnsi="Arial"/>
          <w:b/>
        </w:rPr>
        <w:t>Table 13.2.2.2-1: gNB Rx-Tx time difference absolute accuracy in FR1 for gNB type 1-C, 1-</w:t>
      </w:r>
      <w:proofErr w:type="gramStart"/>
      <w:r w:rsidRPr="0068463C">
        <w:rPr>
          <w:rFonts w:ascii="Arial" w:hAnsi="Arial"/>
          <w:b/>
        </w:rPr>
        <w:t>H</w:t>
      </w:r>
      <w:proofErr w:type="gramEnd"/>
      <w:r w:rsidRPr="0068463C">
        <w:rPr>
          <w:rFonts w:ascii="Arial" w:hAnsi="Arial"/>
          <w:b/>
        </w:rP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EE79BC" w:rsidRPr="007121B3" w14:paraId="5D8435E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1C72873"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06788EF" w14:textId="77777777" w:rsidR="00EE79BC" w:rsidRPr="007121B3" w:rsidRDefault="00EE79BC" w:rsidP="00134D9C">
            <w:pPr>
              <w:spacing w:after="0"/>
              <w:jc w:val="center"/>
              <w:rPr>
                <w:rFonts w:ascii="Arial" w:hAnsi="Arial" w:cs="Arial"/>
                <w:b/>
                <w:sz w:val="18"/>
                <w:szCs w:val="18"/>
              </w:rPr>
            </w:pPr>
            <w:bookmarkStart w:id="16" w:name="_Hlk83766125"/>
            <w:r w:rsidRPr="007121B3">
              <w:rPr>
                <w:rFonts w:ascii="Arial" w:hAnsi="Arial" w:cs="Arial"/>
                <w:b/>
                <w:sz w:val="18"/>
                <w:szCs w:val="18"/>
              </w:rPr>
              <w:t xml:space="preserve">SRS </w:t>
            </w:r>
            <w:proofErr w:type="spellStart"/>
            <w:r w:rsidRPr="007121B3">
              <w:rPr>
                <w:rFonts w:ascii="Arial" w:hAnsi="Arial" w:cs="Arial"/>
                <w:b/>
                <w:sz w:val="18"/>
                <w:szCs w:val="18"/>
              </w:rPr>
              <w:t>Ês</w:t>
            </w:r>
            <w:proofErr w:type="spellEnd"/>
            <w:r w:rsidRPr="007121B3">
              <w:rPr>
                <w:rFonts w:ascii="Arial" w:hAnsi="Arial" w:cs="Arial"/>
                <w:b/>
                <w:sz w:val="18"/>
                <w:szCs w:val="18"/>
              </w:rPr>
              <w:t>/</w:t>
            </w:r>
            <w:proofErr w:type="spellStart"/>
            <w:r w:rsidRPr="007121B3">
              <w:rPr>
                <w:rFonts w:ascii="Arial" w:hAnsi="Arial" w:cs="Arial"/>
                <w:b/>
                <w:sz w:val="18"/>
                <w:szCs w:val="18"/>
              </w:rPr>
              <w:t>Iot</w:t>
            </w:r>
            <w:bookmarkEnd w:id="16"/>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FD3744"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33E064A" w14:textId="77777777" w:rsidR="00EE79BC" w:rsidRPr="007121B3" w:rsidRDefault="00EE79BC" w:rsidP="00134D9C">
            <w:pPr>
              <w:spacing w:after="0"/>
              <w:jc w:val="center"/>
              <w:rPr>
                <w:rFonts w:ascii="Arial" w:hAnsi="Arial" w:cs="Arial"/>
                <w:b/>
                <w:sz w:val="18"/>
                <w:szCs w:val="18"/>
              </w:rPr>
            </w:pPr>
            <w:r w:rsidRPr="007121B3">
              <w:rPr>
                <w:rFonts w:ascii="Arial" w:hAnsi="Arial" w:cs="Arial"/>
                <w:b/>
                <w:sz w:val="18"/>
                <w:szCs w:val="18"/>
              </w:rPr>
              <w:t>SRS bandwidth range</w:t>
            </w:r>
          </w:p>
        </w:tc>
      </w:tr>
      <w:tr w:rsidR="00EE79BC" w:rsidRPr="007121B3" w14:paraId="356BE43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13A8EB"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71441157"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5A2BDE"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D51C7D4" w14:textId="77777777" w:rsidR="00EE79BC" w:rsidRPr="007121B3" w:rsidRDefault="00EE79BC" w:rsidP="00134D9C">
            <w:pPr>
              <w:spacing w:after="0"/>
              <w:jc w:val="center"/>
              <w:rPr>
                <w:rFonts w:ascii="Arial" w:hAnsi="Arial" w:cs="Arial"/>
                <w:b/>
                <w:sz w:val="18"/>
                <w:szCs w:val="18"/>
                <w:lang w:eastAsia="zh-CN"/>
              </w:rPr>
            </w:pPr>
            <w:r w:rsidRPr="007121B3">
              <w:rPr>
                <w:rFonts w:ascii="Arial" w:hAnsi="Arial" w:cs="Arial"/>
                <w:b/>
                <w:sz w:val="18"/>
                <w:szCs w:val="18"/>
                <w:lang w:eastAsia="zh-CN"/>
              </w:rPr>
              <w:t>Unit: RB</w:t>
            </w:r>
          </w:p>
        </w:tc>
      </w:tr>
      <w:tr w:rsidR="00EE79BC" w:rsidRPr="007121B3" w14:paraId="69E4AEC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71FB1E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5F9D305"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C2165AC"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68463ED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44 ≤ BW ≤ 84</w:t>
            </w:r>
          </w:p>
        </w:tc>
      </w:tr>
      <w:tr w:rsidR="00EE79BC" w:rsidRPr="007121B3" w14:paraId="1FDE033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511830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4824"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4C51"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8EDA4F5"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88 ≤ BW ≤ 168</w:t>
            </w:r>
          </w:p>
        </w:tc>
      </w:tr>
      <w:tr w:rsidR="00EE79BC" w:rsidRPr="007121B3" w14:paraId="688757FB"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32D9E3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990"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08C7"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C698E5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52EA53A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B471BF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20990A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250C"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E3CF0B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24 ≤ BW ≤ 40</w:t>
            </w:r>
          </w:p>
        </w:tc>
      </w:tr>
      <w:tr w:rsidR="00EE79BC" w:rsidRPr="007121B3" w14:paraId="47EB652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298CF1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F60"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8AC"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4BA450"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44 ≤ BW ≤ 84</w:t>
            </w:r>
          </w:p>
        </w:tc>
      </w:tr>
      <w:tr w:rsidR="00EE79BC" w:rsidRPr="007121B3" w14:paraId="5E0F711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C939B8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DAA"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A80"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88BEE1"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88 ≤ BW ≤ 168</w:t>
            </w:r>
          </w:p>
        </w:tc>
      </w:tr>
      <w:tr w:rsidR="00EE79BC" w:rsidRPr="007121B3" w14:paraId="2261A31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1715CEA"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3847"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C945"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E9B2EDC"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176 ≤ BW</w:t>
            </w:r>
          </w:p>
        </w:tc>
      </w:tr>
      <w:tr w:rsidR="00EE79BC" w:rsidRPr="007121B3" w14:paraId="54B13D6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6BB4650"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9851613"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1AC946A"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4C6AB9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6F7FFA0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E8CB2A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A55"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5244"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5CF06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 168</w:t>
            </w:r>
          </w:p>
        </w:tc>
      </w:tr>
      <w:tr w:rsidR="00EE79BC" w:rsidRPr="007121B3" w14:paraId="0A3F437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BA8EC57"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85D2"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9651"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BC70C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175D3C4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80CA093"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778E78A"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858E"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AB6C0E"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448D61A7"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EDDB4B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FE7E"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1266"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198BD"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 168</w:t>
            </w:r>
          </w:p>
        </w:tc>
      </w:tr>
      <w:tr w:rsidR="00EE79BC" w:rsidRPr="007121B3" w14:paraId="28287B1A"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7EE81915"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3D88"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4A77"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55C30C"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176 ≤ BW</w:t>
            </w:r>
          </w:p>
        </w:tc>
      </w:tr>
      <w:tr w:rsidR="00EE79BC" w:rsidRPr="007121B3" w14:paraId="6743FFE9"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0762D2"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A66EBFB"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977BFEA"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020A7C02"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7121B3" w14:paraId="02AAC2B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6BD8DC6"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6A3"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2FA8"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B23512"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 </w:t>
            </w:r>
          </w:p>
        </w:tc>
      </w:tr>
      <w:tr w:rsidR="00EE79BC" w:rsidRPr="007121B3" w14:paraId="12F81366"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BFDA646"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CE0AE8F"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0B4"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14303DD" w14:textId="77777777" w:rsidR="00EE79BC" w:rsidRPr="007121B3" w:rsidRDefault="00EE79BC" w:rsidP="00134D9C">
            <w:pPr>
              <w:spacing w:after="0"/>
              <w:jc w:val="center"/>
              <w:rPr>
                <w:rFonts w:ascii="Arial" w:hAnsi="Arial" w:cs="Arial"/>
                <w:sz w:val="18"/>
                <w:szCs w:val="18"/>
                <w:lang w:eastAsia="zh-CN"/>
              </w:rPr>
            </w:pPr>
            <w:r w:rsidRPr="007121B3">
              <w:rPr>
                <w:rFonts w:ascii="Arial" w:hAnsi="Arial" w:cs="Arial"/>
                <w:sz w:val="18"/>
                <w:szCs w:val="18"/>
                <w:lang w:eastAsia="zh-CN"/>
              </w:rPr>
              <w:t xml:space="preserve"> 48 ≤ BW ≤ 84</w:t>
            </w:r>
          </w:p>
        </w:tc>
      </w:tr>
      <w:tr w:rsidR="00EE79BC" w:rsidRPr="0068463C" w14:paraId="1EA25B4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520CE8ED" w14:textId="77777777" w:rsidR="00EE79BC" w:rsidRPr="007121B3" w:rsidRDefault="00EE79BC" w:rsidP="00134D9C">
            <w:pPr>
              <w:spacing w:after="0"/>
              <w:jc w:val="center"/>
              <w:rPr>
                <w:rFonts w:ascii="Arial" w:hAnsi="Arial" w:cs="Arial"/>
                <w:sz w:val="18"/>
                <w:szCs w:val="18"/>
              </w:rPr>
            </w:pPr>
            <w:r w:rsidRPr="007121B3">
              <w:rPr>
                <w:rFonts w:ascii="Arial" w:hAnsi="Arial" w:cs="Arial"/>
                <w:sz w:val="18"/>
                <w:szCs w:val="18"/>
                <w:lang w:eastAsia="zh-CN"/>
              </w:rPr>
              <w:lastRenderedPageBreak/>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0C4" w14:textId="77777777" w:rsidR="00EE79BC" w:rsidRPr="007121B3"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62C9" w14:textId="77777777" w:rsidR="00EE79BC" w:rsidRPr="007121B3"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BE7BDB" w14:textId="77777777" w:rsidR="00EE79BC" w:rsidRPr="0068463C" w:rsidRDefault="00EE79BC" w:rsidP="00134D9C">
            <w:pPr>
              <w:spacing w:after="0"/>
              <w:jc w:val="center"/>
              <w:rPr>
                <w:rFonts w:ascii="Arial" w:hAnsi="Arial" w:cs="Arial"/>
                <w:sz w:val="18"/>
                <w:szCs w:val="18"/>
              </w:rPr>
            </w:pPr>
            <w:r w:rsidRPr="007121B3">
              <w:rPr>
                <w:rFonts w:ascii="Arial" w:hAnsi="Arial" w:cs="Arial"/>
                <w:sz w:val="18"/>
                <w:szCs w:val="18"/>
                <w:lang w:eastAsia="zh-CN"/>
              </w:rPr>
              <w:t xml:space="preserve"> 88 ≤ BW</w:t>
            </w:r>
            <w:r w:rsidRPr="0068463C">
              <w:rPr>
                <w:rFonts w:ascii="Arial" w:hAnsi="Arial" w:cs="Arial"/>
                <w:sz w:val="18"/>
                <w:szCs w:val="18"/>
                <w:lang w:eastAsia="zh-CN"/>
              </w:rPr>
              <w:t xml:space="preserve"> </w:t>
            </w:r>
          </w:p>
        </w:tc>
      </w:tr>
    </w:tbl>
    <w:p w14:paraId="55954B2C" w14:textId="77777777" w:rsidR="00EE79BC" w:rsidRPr="0068463C" w:rsidRDefault="00EE79BC" w:rsidP="00EE79BC"/>
    <w:p w14:paraId="21522518" w14:textId="77777777" w:rsidR="00EE79BC" w:rsidRPr="00EE79BC" w:rsidRDefault="00EE79BC" w:rsidP="00EE79BC"/>
    <w:p w14:paraId="032A6C91" w14:textId="77777777" w:rsidR="00EE79BC" w:rsidRPr="00A54FFC" w:rsidRDefault="00EE79BC" w:rsidP="00157754">
      <w:pPr>
        <w:pStyle w:val="Reference"/>
        <w:numPr>
          <w:ilvl w:val="0"/>
          <w:numId w:val="0"/>
        </w:numPr>
        <w:rPr>
          <w:lang w:val="en-US"/>
        </w:rPr>
      </w:pPr>
    </w:p>
    <w:sectPr w:rsidR="00EE79BC" w:rsidRPr="00A54FF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Zhenhua Zou" w:date="2022-01-11T02:38:00Z" w:initials="ZZ">
    <w:p w14:paraId="6C72A627" w14:textId="453141B3" w:rsidR="000E3EE7" w:rsidRDefault="000E3EE7">
      <w:pPr>
        <w:pStyle w:val="CommentText"/>
      </w:pPr>
      <w:r>
        <w:rPr>
          <w:rStyle w:val="CommentReference"/>
        </w:rPr>
        <w:annotationRef/>
      </w:r>
      <w:r>
        <w:t xml:space="preserve">I have proposed something similar in the RAN2 paper. In my view, it is okay for RAN1 to skip this. </w:t>
      </w:r>
    </w:p>
    <w:p w14:paraId="5D2F0EF4" w14:textId="77777777" w:rsidR="000E3EE7" w:rsidRDefault="000E3EE7">
      <w:pPr>
        <w:pStyle w:val="CommentText"/>
      </w:pPr>
    </w:p>
    <w:p w14:paraId="407B02FF" w14:textId="77777777" w:rsidR="000E3EE7" w:rsidRDefault="000E3EE7">
      <w:pPr>
        <w:pStyle w:val="CommentText"/>
      </w:pPr>
      <w:r>
        <w:t>One minor comment:</w:t>
      </w:r>
    </w:p>
    <w:p w14:paraId="450F0346" w14:textId="1B93459F" w:rsidR="000E3EE7" w:rsidRDefault="000E3EE7" w:rsidP="00E30D14">
      <w:pPr>
        <w:pStyle w:val="CommentText"/>
        <w:numPr>
          <w:ilvl w:val="0"/>
          <w:numId w:val="50"/>
        </w:numPr>
      </w:pPr>
      <w:r>
        <w:t xml:space="preserve">There are two cell groups, master cell group (MCG) and secondary cell group (SCG). Both cell groups have PTAG and so it is good to clarify that it is the MCG’s PTAG. </w:t>
      </w:r>
    </w:p>
  </w:comment>
  <w:comment w:id="3" w:author="Zhenhua Zou" w:date="2022-01-11T02:47:00Z" w:initials="ZZ">
    <w:p w14:paraId="62A81068" w14:textId="77777777" w:rsidR="000E3EE7" w:rsidRDefault="000E3EE7" w:rsidP="004C09E4">
      <w:pPr>
        <w:pStyle w:val="CommentText"/>
      </w:pPr>
      <w:r>
        <w:rPr>
          <w:rStyle w:val="CommentReference"/>
        </w:rPr>
        <w:annotationRef/>
      </w:r>
      <w:r>
        <w:t>One picky comment:</w:t>
      </w:r>
    </w:p>
    <w:p w14:paraId="2A0A6228" w14:textId="77777777" w:rsidR="000E3EE7" w:rsidRDefault="000E3EE7" w:rsidP="004C09E4">
      <w:pPr>
        <w:pStyle w:val="CommentText"/>
      </w:pPr>
    </w:p>
    <w:p w14:paraId="21F8CFEB" w14:textId="77777777" w:rsidR="000E3EE7" w:rsidRDefault="000E3EE7" w:rsidP="004C09E4">
      <w:pPr>
        <w:pStyle w:val="CommentText"/>
      </w:pPr>
      <w:r>
        <w:t xml:space="preserve">I assume the periodic TRS should be transmitted from the </w:t>
      </w:r>
      <w:proofErr w:type="spellStart"/>
      <w:r>
        <w:t>PCell</w:t>
      </w:r>
      <w:proofErr w:type="spellEnd"/>
      <w:r>
        <w:t xml:space="preserve">. The proposal sounds like a periodic TRS in another cell can be associated with an SSB of </w:t>
      </w:r>
      <w:proofErr w:type="spellStart"/>
      <w:r>
        <w:t>PCell</w:t>
      </w:r>
      <w:proofErr w:type="spellEnd"/>
      <w:r>
        <w:t xml:space="preserve">.  </w:t>
      </w:r>
    </w:p>
    <w:p w14:paraId="697E5CF9" w14:textId="77777777" w:rsidR="000E3EE7" w:rsidRDefault="000E3EE7" w:rsidP="004C09E4">
      <w:pPr>
        <w:pStyle w:val="CommentText"/>
      </w:pPr>
    </w:p>
    <w:p w14:paraId="2994EB11" w14:textId="2FC1A210" w:rsidR="000E3EE7" w:rsidRDefault="000E3EE7" w:rsidP="004C09E4">
      <w:pPr>
        <w:pStyle w:val="CommentText"/>
      </w:pPr>
      <w:r>
        <w:t xml:space="preserve">Perhaps okay not to mention this or at least rephrase it </w:t>
      </w:r>
    </w:p>
  </w:comment>
  <w:comment w:id="4" w:author="Zhenhua Zou" w:date="2022-01-11T02:54:00Z" w:initials="ZZ">
    <w:p w14:paraId="72714ABB" w14:textId="040E149E" w:rsidR="000E3EE7" w:rsidRDefault="000E3EE7">
      <w:pPr>
        <w:pStyle w:val="CommentText"/>
      </w:pPr>
      <w:r>
        <w:rPr>
          <w:rStyle w:val="CommentReference"/>
        </w:rPr>
        <w:annotationRef/>
      </w:r>
      <w:r>
        <w:t xml:space="preserve">I guess what you mean is that the legacy dl-PRS-r16 is used for positioning and so not needed here. The argument here sounds a bit the other way that it might be needed. </w:t>
      </w:r>
    </w:p>
  </w:comment>
  <w:comment w:id="5" w:author="Zhenhua Zou" w:date="2022-01-11T02:53:00Z" w:initials="ZZ">
    <w:p w14:paraId="16E621D1" w14:textId="608DD5D0" w:rsidR="000E3EE7" w:rsidRDefault="000E3EE7">
      <w:pPr>
        <w:pStyle w:val="CommentText"/>
      </w:pPr>
      <w:r>
        <w:rPr>
          <w:rStyle w:val="CommentReference"/>
        </w:rPr>
        <w:annotationRef/>
      </w:r>
      <w:r>
        <w:t>What would be the QCL type for this CSI-</w:t>
      </w:r>
      <w:proofErr w:type="gramStart"/>
      <w:r>
        <w:t>RS ?</w:t>
      </w:r>
      <w:proofErr w:type="gramEnd"/>
      <w:r>
        <w:t xml:space="preserve"> </w:t>
      </w:r>
    </w:p>
  </w:comment>
  <w:comment w:id="9" w:author="Zhenhua Zou" w:date="2022-01-11T03:00:00Z" w:initials="ZZ">
    <w:p w14:paraId="2510959C" w14:textId="77777777" w:rsidR="000E3EE7" w:rsidRDefault="000E3EE7">
      <w:pPr>
        <w:pStyle w:val="CommentText"/>
      </w:pPr>
      <w:r>
        <w:rPr>
          <w:rStyle w:val="CommentReference"/>
        </w:rPr>
        <w:annotationRef/>
      </w:r>
      <w:r>
        <w:t xml:space="preserve">One question: </w:t>
      </w:r>
    </w:p>
    <w:p w14:paraId="56E0B0D1" w14:textId="77777777" w:rsidR="000E3EE7" w:rsidRDefault="000E3EE7">
      <w:pPr>
        <w:pStyle w:val="CommentText"/>
      </w:pPr>
    </w:p>
    <w:p w14:paraId="049880F2" w14:textId="6147DA27" w:rsidR="000E3EE7" w:rsidRDefault="000E3EE7">
      <w:pPr>
        <w:pStyle w:val="CommentText"/>
      </w:pPr>
      <w:r>
        <w:t xml:space="preserve">It is not clear for me why there is a need to include this at all for PDC. A bit more explanation is needed, in my view </w:t>
      </w:r>
    </w:p>
    <w:p w14:paraId="3CEF6839" w14:textId="1C88F817" w:rsidR="000E3EE7" w:rsidRDefault="000E3EE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0F0346" w15:done="1"/>
  <w15:commentEx w15:paraId="2994EB11" w15:done="1"/>
  <w15:commentEx w15:paraId="72714ABB" w15:done="1"/>
  <w15:commentEx w15:paraId="16E621D1" w15:done="1"/>
  <w15:commentEx w15:paraId="3CEF683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7EACE" w16cex:dateUtc="2022-01-11T10:38:00Z"/>
  <w16cex:commentExtensible w16cex:durableId="2587ECCA" w16cex:dateUtc="2022-01-11T10:47:00Z"/>
  <w16cex:commentExtensible w16cex:durableId="2587EE73" w16cex:dateUtc="2022-01-11T10:54:00Z"/>
  <w16cex:commentExtensible w16cex:durableId="2587EE55" w16cex:dateUtc="2022-01-11T10:53:00Z"/>
  <w16cex:commentExtensible w16cex:durableId="2587EFD9" w16cex:dateUtc="2022-01-11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0F0346" w16cid:durableId="2587EACE"/>
  <w16cid:commentId w16cid:paraId="2994EB11" w16cid:durableId="2587ECCA"/>
  <w16cid:commentId w16cid:paraId="72714ABB" w16cid:durableId="2587EE73"/>
  <w16cid:commentId w16cid:paraId="16E621D1" w16cid:durableId="2587EE55"/>
  <w16cid:commentId w16cid:paraId="3CEF6839" w16cid:durableId="2587EF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ABAC2" w14:textId="77777777" w:rsidR="000E3EE7" w:rsidRDefault="000E3EE7">
      <w:r>
        <w:separator/>
      </w:r>
    </w:p>
  </w:endnote>
  <w:endnote w:type="continuationSeparator" w:id="0">
    <w:p w14:paraId="7CCA9F0C" w14:textId="77777777" w:rsidR="000E3EE7" w:rsidRDefault="000E3EE7">
      <w:r>
        <w:continuationSeparator/>
      </w:r>
    </w:p>
  </w:endnote>
  <w:endnote w:type="continuationNotice" w:id="1">
    <w:p w14:paraId="5469E2E3" w14:textId="77777777" w:rsidR="000E3EE7" w:rsidRDefault="000E3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0E3EE7" w:rsidRDefault="000E3E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510FF" w14:textId="77777777" w:rsidR="000E3EE7" w:rsidRDefault="000E3EE7">
      <w:r>
        <w:separator/>
      </w:r>
    </w:p>
  </w:footnote>
  <w:footnote w:type="continuationSeparator" w:id="0">
    <w:p w14:paraId="2E2238B3" w14:textId="77777777" w:rsidR="000E3EE7" w:rsidRDefault="000E3EE7">
      <w:r>
        <w:continuationSeparator/>
      </w:r>
    </w:p>
  </w:footnote>
  <w:footnote w:type="continuationNotice" w:id="1">
    <w:p w14:paraId="1FD71003" w14:textId="77777777" w:rsidR="000E3EE7" w:rsidRDefault="000E3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0E3EE7" w:rsidRDefault="000E3E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92910E7"/>
    <w:multiLevelType w:val="hybridMultilevel"/>
    <w:tmpl w:val="4288A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62F7F"/>
    <w:multiLevelType w:val="hybridMultilevel"/>
    <w:tmpl w:val="A5B0DE80"/>
    <w:lvl w:ilvl="0" w:tplc="44282F48">
      <w:start w:val="207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22C3F"/>
    <w:multiLevelType w:val="hybridMultilevel"/>
    <w:tmpl w:val="5E404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0E0898"/>
    <w:multiLevelType w:val="hybridMultilevel"/>
    <w:tmpl w:val="10803FC4"/>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93A24"/>
    <w:multiLevelType w:val="hybridMultilevel"/>
    <w:tmpl w:val="84F645CC"/>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6"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F211C4"/>
    <w:multiLevelType w:val="hybridMultilevel"/>
    <w:tmpl w:val="E2962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A5E95"/>
    <w:multiLevelType w:val="hybridMultilevel"/>
    <w:tmpl w:val="C7C09B8C"/>
    <w:lvl w:ilvl="0" w:tplc="9F749886">
      <w:start w:val="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3A1957"/>
    <w:multiLevelType w:val="hybridMultilevel"/>
    <w:tmpl w:val="BC94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0"/>
  </w:num>
  <w:num w:numId="4">
    <w:abstractNumId w:val="20"/>
  </w:num>
  <w:num w:numId="5">
    <w:abstractNumId w:val="22"/>
  </w:num>
  <w:num w:numId="6">
    <w:abstractNumId w:val="24"/>
  </w:num>
  <w:num w:numId="7">
    <w:abstractNumId w:val="7"/>
  </w:num>
  <w:num w:numId="8">
    <w:abstractNumId w:val="10"/>
  </w:num>
  <w:num w:numId="9">
    <w:abstractNumId w:val="4"/>
  </w:num>
  <w:num w:numId="10">
    <w:abstractNumId w:val="30"/>
  </w:num>
  <w:num w:numId="11">
    <w:abstractNumId w:val="13"/>
  </w:num>
  <w:num w:numId="12">
    <w:abstractNumId w:val="27"/>
  </w:num>
  <w:num w:numId="13">
    <w:abstractNumId w:val="32"/>
  </w:num>
  <w:num w:numId="14">
    <w:abstractNumId w:val="28"/>
  </w:num>
  <w:num w:numId="15">
    <w:abstractNumId w:val="12"/>
  </w:num>
  <w:num w:numId="16">
    <w:abstractNumId w:val="29"/>
  </w:num>
  <w:num w:numId="17">
    <w:abstractNumId w:val="5"/>
  </w:num>
  <w:num w:numId="18">
    <w:abstractNumId w:val="26"/>
  </w:num>
  <w:num w:numId="19">
    <w:abstractNumId w:val="15"/>
  </w:num>
  <w:num w:numId="20">
    <w:abstractNumId w:val="34"/>
  </w:num>
  <w:num w:numId="21">
    <w:abstractNumId w:val="11"/>
  </w:num>
  <w:num w:numId="22">
    <w:abstractNumId w:val="21"/>
  </w:num>
  <w:num w:numId="23">
    <w:abstractNumId w:val="35"/>
  </w:num>
  <w:num w:numId="24">
    <w:abstractNumId w:val="20"/>
  </w:num>
  <w:num w:numId="25">
    <w:abstractNumId w:val="20"/>
  </w:num>
  <w:num w:numId="26">
    <w:abstractNumId w:val="20"/>
  </w:num>
  <w:num w:numId="27">
    <w:abstractNumId w:val="31"/>
  </w:num>
  <w:num w:numId="28">
    <w:abstractNumId w:val="8"/>
  </w:num>
  <w:num w:numId="29">
    <w:abstractNumId w:val="20"/>
  </w:num>
  <w:num w:numId="30">
    <w:abstractNumId w:val="20"/>
  </w:num>
  <w:num w:numId="31">
    <w:abstractNumId w:val="20"/>
  </w:num>
  <w:num w:numId="32">
    <w:abstractNumId w:val="2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6"/>
  </w:num>
  <w:num w:numId="36">
    <w:abstractNumId w:val="17"/>
  </w:num>
  <w:num w:numId="37">
    <w:abstractNumId w:val="18"/>
  </w:num>
  <w:num w:numId="38">
    <w:abstractNumId w:val="1"/>
  </w:num>
  <w:num w:numId="39">
    <w:abstractNumId w:val="14"/>
  </w:num>
  <w:num w:numId="40">
    <w:abstractNumId w:val="20"/>
  </w:num>
  <w:num w:numId="41">
    <w:abstractNumId w:val="14"/>
  </w:num>
  <w:num w:numId="42">
    <w:abstractNumId w:val="14"/>
  </w:num>
  <w:num w:numId="43">
    <w:abstractNumId w:val="36"/>
  </w:num>
  <w:num w:numId="44">
    <w:abstractNumId w:val="9"/>
  </w:num>
  <w:num w:numId="45">
    <w:abstractNumId w:val="3"/>
  </w:num>
  <w:num w:numId="46">
    <w:abstractNumId w:val="23"/>
  </w:num>
  <w:num w:numId="47">
    <w:abstractNumId w:val="14"/>
  </w:num>
  <w:num w:numId="48">
    <w:abstractNumId w:val="33"/>
  </w:num>
  <w:num w:numId="49">
    <w:abstractNumId w:val="14"/>
  </w:num>
  <w:num w:numId="50">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enhua Zou">
    <w15:presenceInfo w15:providerId="AD" w15:userId="S::zhenhua.zou@ericsson.com::4b0e0e0a-66cc-4449-864c-b78e7425f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9CB"/>
    <w:rsid w:val="00034AC5"/>
    <w:rsid w:val="00034C15"/>
    <w:rsid w:val="00034E34"/>
    <w:rsid w:val="00035A06"/>
    <w:rsid w:val="00036214"/>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8B3"/>
    <w:rsid w:val="00083C4D"/>
    <w:rsid w:val="00083EBE"/>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96641"/>
    <w:rsid w:val="000A0BF8"/>
    <w:rsid w:val="000A0D04"/>
    <w:rsid w:val="000A16CE"/>
    <w:rsid w:val="000A17D1"/>
    <w:rsid w:val="000A1B7B"/>
    <w:rsid w:val="000A2114"/>
    <w:rsid w:val="000A2563"/>
    <w:rsid w:val="000A56F2"/>
    <w:rsid w:val="000A6374"/>
    <w:rsid w:val="000A7393"/>
    <w:rsid w:val="000A7C34"/>
    <w:rsid w:val="000B053F"/>
    <w:rsid w:val="000B122E"/>
    <w:rsid w:val="000B206D"/>
    <w:rsid w:val="000B2561"/>
    <w:rsid w:val="000B2719"/>
    <w:rsid w:val="000B3321"/>
    <w:rsid w:val="000B3A8F"/>
    <w:rsid w:val="000B4AB9"/>
    <w:rsid w:val="000B58C3"/>
    <w:rsid w:val="000B61E9"/>
    <w:rsid w:val="000B6511"/>
    <w:rsid w:val="000B6696"/>
    <w:rsid w:val="000B7367"/>
    <w:rsid w:val="000C165A"/>
    <w:rsid w:val="000C16F2"/>
    <w:rsid w:val="000C2E19"/>
    <w:rsid w:val="000C422D"/>
    <w:rsid w:val="000C51E4"/>
    <w:rsid w:val="000C57D5"/>
    <w:rsid w:val="000C70C4"/>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3EE7"/>
    <w:rsid w:val="000E4A2D"/>
    <w:rsid w:val="000E7DB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5B0"/>
    <w:rsid w:val="000F6956"/>
    <w:rsid w:val="000F6DF3"/>
    <w:rsid w:val="001005FF"/>
    <w:rsid w:val="001021D3"/>
    <w:rsid w:val="00102B6B"/>
    <w:rsid w:val="00102C5A"/>
    <w:rsid w:val="00103989"/>
    <w:rsid w:val="00104383"/>
    <w:rsid w:val="00104FC5"/>
    <w:rsid w:val="00104FFF"/>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1CA"/>
    <w:rsid w:val="00116765"/>
    <w:rsid w:val="001177CF"/>
    <w:rsid w:val="00117A76"/>
    <w:rsid w:val="00120659"/>
    <w:rsid w:val="001215CB"/>
    <w:rsid w:val="001219F5"/>
    <w:rsid w:val="00121A20"/>
    <w:rsid w:val="00121C1F"/>
    <w:rsid w:val="0012326E"/>
    <w:rsid w:val="0012377F"/>
    <w:rsid w:val="00123A59"/>
    <w:rsid w:val="00124314"/>
    <w:rsid w:val="00125117"/>
    <w:rsid w:val="00125B8A"/>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D3A"/>
    <w:rsid w:val="00151E23"/>
    <w:rsid w:val="00151E6A"/>
    <w:rsid w:val="001521A2"/>
    <w:rsid w:val="001526E0"/>
    <w:rsid w:val="00154F45"/>
    <w:rsid w:val="001551B5"/>
    <w:rsid w:val="00157754"/>
    <w:rsid w:val="00161694"/>
    <w:rsid w:val="0016272B"/>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500D"/>
    <w:rsid w:val="00185136"/>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25B"/>
    <w:rsid w:val="001A55BD"/>
    <w:rsid w:val="001A6173"/>
    <w:rsid w:val="001A6CBA"/>
    <w:rsid w:val="001B0D97"/>
    <w:rsid w:val="001B2A66"/>
    <w:rsid w:val="001B37FF"/>
    <w:rsid w:val="001B39F3"/>
    <w:rsid w:val="001B4066"/>
    <w:rsid w:val="001B5A5D"/>
    <w:rsid w:val="001B641F"/>
    <w:rsid w:val="001B6C40"/>
    <w:rsid w:val="001B7202"/>
    <w:rsid w:val="001C0165"/>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E7DD0"/>
    <w:rsid w:val="001F2DE5"/>
    <w:rsid w:val="001F3916"/>
    <w:rsid w:val="001F4073"/>
    <w:rsid w:val="001F45D8"/>
    <w:rsid w:val="001F54C5"/>
    <w:rsid w:val="001F662C"/>
    <w:rsid w:val="001F7074"/>
    <w:rsid w:val="0020038F"/>
    <w:rsid w:val="00200490"/>
    <w:rsid w:val="00200F5A"/>
    <w:rsid w:val="00201F3A"/>
    <w:rsid w:val="00202D73"/>
    <w:rsid w:val="00203F96"/>
    <w:rsid w:val="00204B14"/>
    <w:rsid w:val="002051A3"/>
    <w:rsid w:val="0020622E"/>
    <w:rsid w:val="0020635E"/>
    <w:rsid w:val="002069B2"/>
    <w:rsid w:val="00206CFB"/>
    <w:rsid w:val="00207F06"/>
    <w:rsid w:val="00207FA3"/>
    <w:rsid w:val="00210084"/>
    <w:rsid w:val="002100B1"/>
    <w:rsid w:val="00210A1E"/>
    <w:rsid w:val="00210A5B"/>
    <w:rsid w:val="0021127B"/>
    <w:rsid w:val="00211E08"/>
    <w:rsid w:val="0021305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321"/>
    <w:rsid w:val="00227719"/>
    <w:rsid w:val="00227F9A"/>
    <w:rsid w:val="00230765"/>
    <w:rsid w:val="00230D18"/>
    <w:rsid w:val="0023149E"/>
    <w:rsid w:val="00231703"/>
    <w:rsid w:val="002318A3"/>
    <w:rsid w:val="002319E4"/>
    <w:rsid w:val="00232DE5"/>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6AC8"/>
    <w:rsid w:val="00267C83"/>
    <w:rsid w:val="0027023A"/>
    <w:rsid w:val="0027144F"/>
    <w:rsid w:val="00271813"/>
    <w:rsid w:val="00271F3A"/>
    <w:rsid w:val="002726B1"/>
    <w:rsid w:val="00273278"/>
    <w:rsid w:val="002736C2"/>
    <w:rsid w:val="002737F4"/>
    <w:rsid w:val="00275C07"/>
    <w:rsid w:val="002803CF"/>
    <w:rsid w:val="002805F5"/>
    <w:rsid w:val="00280751"/>
    <w:rsid w:val="00281005"/>
    <w:rsid w:val="002811EC"/>
    <w:rsid w:val="00281F65"/>
    <w:rsid w:val="0028280A"/>
    <w:rsid w:val="002844D3"/>
    <w:rsid w:val="002856AC"/>
    <w:rsid w:val="00286797"/>
    <w:rsid w:val="00286ACD"/>
    <w:rsid w:val="00287838"/>
    <w:rsid w:val="002879E3"/>
    <w:rsid w:val="002902D2"/>
    <w:rsid w:val="002907B5"/>
    <w:rsid w:val="002910F9"/>
    <w:rsid w:val="00291284"/>
    <w:rsid w:val="00292EB7"/>
    <w:rsid w:val="00293368"/>
    <w:rsid w:val="002939A5"/>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0F16"/>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6F3"/>
    <w:rsid w:val="002D48B0"/>
    <w:rsid w:val="002D5B37"/>
    <w:rsid w:val="002D7637"/>
    <w:rsid w:val="002E0681"/>
    <w:rsid w:val="002E17F2"/>
    <w:rsid w:val="002E1D06"/>
    <w:rsid w:val="002E1FDB"/>
    <w:rsid w:val="002E2F34"/>
    <w:rsid w:val="002E35A7"/>
    <w:rsid w:val="002E613C"/>
    <w:rsid w:val="002E7277"/>
    <w:rsid w:val="002E7913"/>
    <w:rsid w:val="002E7CAE"/>
    <w:rsid w:val="002F009E"/>
    <w:rsid w:val="002F26A1"/>
    <w:rsid w:val="002F2771"/>
    <w:rsid w:val="002F37A9"/>
    <w:rsid w:val="002F54EA"/>
    <w:rsid w:val="002F6CE2"/>
    <w:rsid w:val="002F775C"/>
    <w:rsid w:val="002F7F54"/>
    <w:rsid w:val="00300386"/>
    <w:rsid w:val="00300450"/>
    <w:rsid w:val="003004C0"/>
    <w:rsid w:val="003005F3"/>
    <w:rsid w:val="003009C3"/>
    <w:rsid w:val="00300AE4"/>
    <w:rsid w:val="00301CE6"/>
    <w:rsid w:val="0030234E"/>
    <w:rsid w:val="0030256B"/>
    <w:rsid w:val="0030500A"/>
    <w:rsid w:val="0030501F"/>
    <w:rsid w:val="003060E5"/>
    <w:rsid w:val="00306911"/>
    <w:rsid w:val="00306D0B"/>
    <w:rsid w:val="00307029"/>
    <w:rsid w:val="00307BA1"/>
    <w:rsid w:val="0031079E"/>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0D5A"/>
    <w:rsid w:val="00321218"/>
    <w:rsid w:val="00321BCA"/>
    <w:rsid w:val="0032224E"/>
    <w:rsid w:val="0032273B"/>
    <w:rsid w:val="00322C9F"/>
    <w:rsid w:val="00323245"/>
    <w:rsid w:val="00323A3D"/>
    <w:rsid w:val="00324D23"/>
    <w:rsid w:val="003262EE"/>
    <w:rsid w:val="00331751"/>
    <w:rsid w:val="0033204D"/>
    <w:rsid w:val="00334579"/>
    <w:rsid w:val="00334957"/>
    <w:rsid w:val="00334EB1"/>
    <w:rsid w:val="00335858"/>
    <w:rsid w:val="00335945"/>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292"/>
    <w:rsid w:val="00352E41"/>
    <w:rsid w:val="00352E56"/>
    <w:rsid w:val="00353819"/>
    <w:rsid w:val="00355FBD"/>
    <w:rsid w:val="00356690"/>
    <w:rsid w:val="00356747"/>
    <w:rsid w:val="00357380"/>
    <w:rsid w:val="003602D9"/>
    <w:rsid w:val="003604CE"/>
    <w:rsid w:val="003610D9"/>
    <w:rsid w:val="0036164E"/>
    <w:rsid w:val="003631F1"/>
    <w:rsid w:val="00363410"/>
    <w:rsid w:val="0036514B"/>
    <w:rsid w:val="00366411"/>
    <w:rsid w:val="00370E47"/>
    <w:rsid w:val="00371BCC"/>
    <w:rsid w:val="00372E07"/>
    <w:rsid w:val="003742AC"/>
    <w:rsid w:val="00375B0B"/>
    <w:rsid w:val="00376E6F"/>
    <w:rsid w:val="0037711A"/>
    <w:rsid w:val="00377923"/>
    <w:rsid w:val="00377BDE"/>
    <w:rsid w:val="00377CE1"/>
    <w:rsid w:val="003813F6"/>
    <w:rsid w:val="00383153"/>
    <w:rsid w:val="00384B58"/>
    <w:rsid w:val="003854DF"/>
    <w:rsid w:val="0038563F"/>
    <w:rsid w:val="00385BF0"/>
    <w:rsid w:val="00385C5A"/>
    <w:rsid w:val="00390637"/>
    <w:rsid w:val="00391EBF"/>
    <w:rsid w:val="003920EE"/>
    <w:rsid w:val="003939FF"/>
    <w:rsid w:val="00393E0C"/>
    <w:rsid w:val="00396012"/>
    <w:rsid w:val="0039601E"/>
    <w:rsid w:val="003A1641"/>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5FFD"/>
    <w:rsid w:val="003B64BB"/>
    <w:rsid w:val="003B7371"/>
    <w:rsid w:val="003B75FA"/>
    <w:rsid w:val="003B7A12"/>
    <w:rsid w:val="003B7FE5"/>
    <w:rsid w:val="003C0DC1"/>
    <w:rsid w:val="003C11C8"/>
    <w:rsid w:val="003C1BC3"/>
    <w:rsid w:val="003C1DB2"/>
    <w:rsid w:val="003C1FD8"/>
    <w:rsid w:val="003C254C"/>
    <w:rsid w:val="003C256F"/>
    <w:rsid w:val="003C2702"/>
    <w:rsid w:val="003C66D5"/>
    <w:rsid w:val="003C6781"/>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05E0"/>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7C6"/>
    <w:rsid w:val="00425948"/>
    <w:rsid w:val="00425BDC"/>
    <w:rsid w:val="00426529"/>
    <w:rsid w:val="00427248"/>
    <w:rsid w:val="004276AC"/>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6E9"/>
    <w:rsid w:val="00455DFA"/>
    <w:rsid w:val="00457565"/>
    <w:rsid w:val="00457B71"/>
    <w:rsid w:val="00457EB4"/>
    <w:rsid w:val="0046123E"/>
    <w:rsid w:val="00461ACE"/>
    <w:rsid w:val="004632F1"/>
    <w:rsid w:val="00463850"/>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6C66"/>
    <w:rsid w:val="00477138"/>
    <w:rsid w:val="00477768"/>
    <w:rsid w:val="00477AC2"/>
    <w:rsid w:val="00477D72"/>
    <w:rsid w:val="004829C8"/>
    <w:rsid w:val="00483000"/>
    <w:rsid w:val="00483908"/>
    <w:rsid w:val="004841D5"/>
    <w:rsid w:val="00484663"/>
    <w:rsid w:val="0048486A"/>
    <w:rsid w:val="004864B8"/>
    <w:rsid w:val="00490B88"/>
    <w:rsid w:val="00490EBE"/>
    <w:rsid w:val="00492BC5"/>
    <w:rsid w:val="004960F5"/>
    <w:rsid w:val="00496472"/>
    <w:rsid w:val="004964F1"/>
    <w:rsid w:val="004A16BC"/>
    <w:rsid w:val="004A1BB5"/>
    <w:rsid w:val="004A2028"/>
    <w:rsid w:val="004A21BB"/>
    <w:rsid w:val="004A22DD"/>
    <w:rsid w:val="004A2B94"/>
    <w:rsid w:val="004A70AE"/>
    <w:rsid w:val="004A7C2B"/>
    <w:rsid w:val="004B09AC"/>
    <w:rsid w:val="004B18B3"/>
    <w:rsid w:val="004B2326"/>
    <w:rsid w:val="004B3E70"/>
    <w:rsid w:val="004B4F19"/>
    <w:rsid w:val="004B4F66"/>
    <w:rsid w:val="004B6234"/>
    <w:rsid w:val="004B6CE0"/>
    <w:rsid w:val="004B6F6A"/>
    <w:rsid w:val="004B7C0C"/>
    <w:rsid w:val="004B7F3E"/>
    <w:rsid w:val="004C09E4"/>
    <w:rsid w:val="004C12BB"/>
    <w:rsid w:val="004C379B"/>
    <w:rsid w:val="004C37D6"/>
    <w:rsid w:val="004C3898"/>
    <w:rsid w:val="004C4072"/>
    <w:rsid w:val="004C554D"/>
    <w:rsid w:val="004C6192"/>
    <w:rsid w:val="004C75A9"/>
    <w:rsid w:val="004D0A6E"/>
    <w:rsid w:val="004D140A"/>
    <w:rsid w:val="004D1530"/>
    <w:rsid w:val="004D3694"/>
    <w:rsid w:val="004D36B1"/>
    <w:rsid w:val="004D388A"/>
    <w:rsid w:val="004D46CF"/>
    <w:rsid w:val="004D7848"/>
    <w:rsid w:val="004D7EBD"/>
    <w:rsid w:val="004E00D1"/>
    <w:rsid w:val="004E2680"/>
    <w:rsid w:val="004E28F9"/>
    <w:rsid w:val="004E327C"/>
    <w:rsid w:val="004E341B"/>
    <w:rsid w:val="004E34C4"/>
    <w:rsid w:val="004E38E7"/>
    <w:rsid w:val="004E3B73"/>
    <w:rsid w:val="004E462E"/>
    <w:rsid w:val="004E56DC"/>
    <w:rsid w:val="004E6334"/>
    <w:rsid w:val="004E636E"/>
    <w:rsid w:val="004E76F4"/>
    <w:rsid w:val="004E7700"/>
    <w:rsid w:val="004E7FAE"/>
    <w:rsid w:val="004F0B4E"/>
    <w:rsid w:val="004F0B6C"/>
    <w:rsid w:val="004F194B"/>
    <w:rsid w:val="004F1B01"/>
    <w:rsid w:val="004F2078"/>
    <w:rsid w:val="004F26F0"/>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1BEE"/>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6C65"/>
    <w:rsid w:val="00557183"/>
    <w:rsid w:val="005602F7"/>
    <w:rsid w:val="00560641"/>
    <w:rsid w:val="0056121F"/>
    <w:rsid w:val="00561379"/>
    <w:rsid w:val="005629B1"/>
    <w:rsid w:val="005631D3"/>
    <w:rsid w:val="00564646"/>
    <w:rsid w:val="0056594E"/>
    <w:rsid w:val="00567B64"/>
    <w:rsid w:val="00567CA5"/>
    <w:rsid w:val="005712B5"/>
    <w:rsid w:val="0057220A"/>
    <w:rsid w:val="005722D6"/>
    <w:rsid w:val="00572505"/>
    <w:rsid w:val="00572782"/>
    <w:rsid w:val="005743E1"/>
    <w:rsid w:val="00577E08"/>
    <w:rsid w:val="0058026C"/>
    <w:rsid w:val="005806D8"/>
    <w:rsid w:val="00581C26"/>
    <w:rsid w:val="00581E57"/>
    <w:rsid w:val="00582241"/>
    <w:rsid w:val="00582809"/>
    <w:rsid w:val="00584444"/>
    <w:rsid w:val="00584725"/>
    <w:rsid w:val="00584C70"/>
    <w:rsid w:val="00586647"/>
    <w:rsid w:val="00586986"/>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1FB4"/>
    <w:rsid w:val="005B35D7"/>
    <w:rsid w:val="005B392A"/>
    <w:rsid w:val="005B3AA3"/>
    <w:rsid w:val="005B6C71"/>
    <w:rsid w:val="005B6F83"/>
    <w:rsid w:val="005B792F"/>
    <w:rsid w:val="005C1A38"/>
    <w:rsid w:val="005C2193"/>
    <w:rsid w:val="005C33B0"/>
    <w:rsid w:val="005C3874"/>
    <w:rsid w:val="005C4DE4"/>
    <w:rsid w:val="005C74FB"/>
    <w:rsid w:val="005D035C"/>
    <w:rsid w:val="005D0930"/>
    <w:rsid w:val="005D1007"/>
    <w:rsid w:val="005D1602"/>
    <w:rsid w:val="005D309B"/>
    <w:rsid w:val="005D49A1"/>
    <w:rsid w:val="005D4D62"/>
    <w:rsid w:val="005D5B0E"/>
    <w:rsid w:val="005D7B17"/>
    <w:rsid w:val="005D7B48"/>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4E70"/>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CFF"/>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449E"/>
    <w:rsid w:val="0064624E"/>
    <w:rsid w:val="006463CF"/>
    <w:rsid w:val="00646744"/>
    <w:rsid w:val="0064788F"/>
    <w:rsid w:val="00650AB9"/>
    <w:rsid w:val="00650DE1"/>
    <w:rsid w:val="0065129D"/>
    <w:rsid w:val="00653C4A"/>
    <w:rsid w:val="00654972"/>
    <w:rsid w:val="0065543A"/>
    <w:rsid w:val="00655733"/>
    <w:rsid w:val="00655ACD"/>
    <w:rsid w:val="00656A92"/>
    <w:rsid w:val="00656DDE"/>
    <w:rsid w:val="00656FD4"/>
    <w:rsid w:val="00657B5D"/>
    <w:rsid w:val="0066011D"/>
    <w:rsid w:val="006607C0"/>
    <w:rsid w:val="00660C5D"/>
    <w:rsid w:val="00660F27"/>
    <w:rsid w:val="006613A6"/>
    <w:rsid w:val="00661684"/>
    <w:rsid w:val="006627A2"/>
    <w:rsid w:val="006634E6"/>
    <w:rsid w:val="0066373B"/>
    <w:rsid w:val="00663E72"/>
    <w:rsid w:val="00664DBD"/>
    <w:rsid w:val="006654CC"/>
    <w:rsid w:val="006655EE"/>
    <w:rsid w:val="00666F47"/>
    <w:rsid w:val="00667A9A"/>
    <w:rsid w:val="00667EE7"/>
    <w:rsid w:val="00670123"/>
    <w:rsid w:val="0067014F"/>
    <w:rsid w:val="00670922"/>
    <w:rsid w:val="00670BE1"/>
    <w:rsid w:val="00670E6C"/>
    <w:rsid w:val="00671C84"/>
    <w:rsid w:val="0067218F"/>
    <w:rsid w:val="00672257"/>
    <w:rsid w:val="006741F2"/>
    <w:rsid w:val="0067466B"/>
    <w:rsid w:val="00674CC3"/>
    <w:rsid w:val="00675A87"/>
    <w:rsid w:val="00675C72"/>
    <w:rsid w:val="00675D9C"/>
    <w:rsid w:val="00676484"/>
    <w:rsid w:val="0067664F"/>
    <w:rsid w:val="00676DBC"/>
    <w:rsid w:val="006771F9"/>
    <w:rsid w:val="006776B6"/>
    <w:rsid w:val="006776D7"/>
    <w:rsid w:val="00681003"/>
    <w:rsid w:val="006817C9"/>
    <w:rsid w:val="0068384D"/>
    <w:rsid w:val="00683D25"/>
    <w:rsid w:val="00683ECE"/>
    <w:rsid w:val="00684279"/>
    <w:rsid w:val="006844F4"/>
    <w:rsid w:val="00685AAE"/>
    <w:rsid w:val="00685ACE"/>
    <w:rsid w:val="0068687B"/>
    <w:rsid w:val="006874FF"/>
    <w:rsid w:val="0069513F"/>
    <w:rsid w:val="00695FC2"/>
    <w:rsid w:val="00695FF3"/>
    <w:rsid w:val="00696949"/>
    <w:rsid w:val="00697052"/>
    <w:rsid w:val="00697EEB"/>
    <w:rsid w:val="006A0996"/>
    <w:rsid w:val="006A2628"/>
    <w:rsid w:val="006A2DB3"/>
    <w:rsid w:val="006A42C3"/>
    <w:rsid w:val="006A46FB"/>
    <w:rsid w:val="006A4F89"/>
    <w:rsid w:val="006A5E28"/>
    <w:rsid w:val="006A697B"/>
    <w:rsid w:val="006A74BF"/>
    <w:rsid w:val="006A7AFF"/>
    <w:rsid w:val="006A7C51"/>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69F"/>
    <w:rsid w:val="006E673D"/>
    <w:rsid w:val="006E7D3B"/>
    <w:rsid w:val="006F017A"/>
    <w:rsid w:val="006F0CC3"/>
    <w:rsid w:val="006F1B70"/>
    <w:rsid w:val="006F1D40"/>
    <w:rsid w:val="006F2B0E"/>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5D2D"/>
    <w:rsid w:val="00706101"/>
    <w:rsid w:val="00707072"/>
    <w:rsid w:val="007073CD"/>
    <w:rsid w:val="00707D61"/>
    <w:rsid w:val="0071131A"/>
    <w:rsid w:val="007121B3"/>
    <w:rsid w:val="00712287"/>
    <w:rsid w:val="00712772"/>
    <w:rsid w:val="007127D5"/>
    <w:rsid w:val="00713008"/>
    <w:rsid w:val="00713A5C"/>
    <w:rsid w:val="007148D3"/>
    <w:rsid w:val="007148FE"/>
    <w:rsid w:val="00715B9A"/>
    <w:rsid w:val="00715EDB"/>
    <w:rsid w:val="00717539"/>
    <w:rsid w:val="00717DC2"/>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2BFC"/>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028"/>
    <w:rsid w:val="00752AD1"/>
    <w:rsid w:val="00753329"/>
    <w:rsid w:val="00753A9B"/>
    <w:rsid w:val="00754786"/>
    <w:rsid w:val="007571E1"/>
    <w:rsid w:val="00757753"/>
    <w:rsid w:val="00757A16"/>
    <w:rsid w:val="00757C51"/>
    <w:rsid w:val="007604B2"/>
    <w:rsid w:val="00760747"/>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0919"/>
    <w:rsid w:val="00791415"/>
    <w:rsid w:val="00791995"/>
    <w:rsid w:val="0079219A"/>
    <w:rsid w:val="007925EA"/>
    <w:rsid w:val="00793A47"/>
    <w:rsid w:val="00793CD8"/>
    <w:rsid w:val="007943CF"/>
    <w:rsid w:val="007946F6"/>
    <w:rsid w:val="00795849"/>
    <w:rsid w:val="00795C92"/>
    <w:rsid w:val="007961F8"/>
    <w:rsid w:val="00796231"/>
    <w:rsid w:val="007977F0"/>
    <w:rsid w:val="00797CA0"/>
    <w:rsid w:val="007A0375"/>
    <w:rsid w:val="007A0D3E"/>
    <w:rsid w:val="007A1CB3"/>
    <w:rsid w:val="007A2DA6"/>
    <w:rsid w:val="007A306F"/>
    <w:rsid w:val="007A34A5"/>
    <w:rsid w:val="007A36EF"/>
    <w:rsid w:val="007A43A6"/>
    <w:rsid w:val="007A54BE"/>
    <w:rsid w:val="007A55EF"/>
    <w:rsid w:val="007A58A6"/>
    <w:rsid w:val="007A5F56"/>
    <w:rsid w:val="007B13EA"/>
    <w:rsid w:val="007B251A"/>
    <w:rsid w:val="007B2BC2"/>
    <w:rsid w:val="007B36A4"/>
    <w:rsid w:val="007B3937"/>
    <w:rsid w:val="007B3D2D"/>
    <w:rsid w:val="007B50AE"/>
    <w:rsid w:val="007B51DF"/>
    <w:rsid w:val="007B572E"/>
    <w:rsid w:val="007B6F86"/>
    <w:rsid w:val="007B7F99"/>
    <w:rsid w:val="007C05DD"/>
    <w:rsid w:val="007C2868"/>
    <w:rsid w:val="007C298E"/>
    <w:rsid w:val="007C29A8"/>
    <w:rsid w:val="007C3D18"/>
    <w:rsid w:val="007C4228"/>
    <w:rsid w:val="007C5165"/>
    <w:rsid w:val="007C60BF"/>
    <w:rsid w:val="007C6111"/>
    <w:rsid w:val="007C6A07"/>
    <w:rsid w:val="007C75A1"/>
    <w:rsid w:val="007C77A5"/>
    <w:rsid w:val="007D04E5"/>
    <w:rsid w:val="007D0B7D"/>
    <w:rsid w:val="007D1AF9"/>
    <w:rsid w:val="007D1D2E"/>
    <w:rsid w:val="007D5901"/>
    <w:rsid w:val="007D5CB7"/>
    <w:rsid w:val="007D622D"/>
    <w:rsid w:val="007D6498"/>
    <w:rsid w:val="007D6ABC"/>
    <w:rsid w:val="007D7526"/>
    <w:rsid w:val="007D779C"/>
    <w:rsid w:val="007E114A"/>
    <w:rsid w:val="007E1CD5"/>
    <w:rsid w:val="007E1EF0"/>
    <w:rsid w:val="007E3A9E"/>
    <w:rsid w:val="007E4610"/>
    <w:rsid w:val="007E4715"/>
    <w:rsid w:val="007E505B"/>
    <w:rsid w:val="007E5118"/>
    <w:rsid w:val="007E5B49"/>
    <w:rsid w:val="007E7091"/>
    <w:rsid w:val="007F067B"/>
    <w:rsid w:val="007F17AD"/>
    <w:rsid w:val="007F2831"/>
    <w:rsid w:val="007F3836"/>
    <w:rsid w:val="007F3BDE"/>
    <w:rsid w:val="007F429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646"/>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2C0"/>
    <w:rsid w:val="00834B9D"/>
    <w:rsid w:val="00834C25"/>
    <w:rsid w:val="008350D4"/>
    <w:rsid w:val="00837317"/>
    <w:rsid w:val="008376AC"/>
    <w:rsid w:val="008429CB"/>
    <w:rsid w:val="00843680"/>
    <w:rsid w:val="008443FA"/>
    <w:rsid w:val="008444E8"/>
    <w:rsid w:val="00844E80"/>
    <w:rsid w:val="008465BC"/>
    <w:rsid w:val="00846F9C"/>
    <w:rsid w:val="00846FE7"/>
    <w:rsid w:val="0084754C"/>
    <w:rsid w:val="00850825"/>
    <w:rsid w:val="00850D47"/>
    <w:rsid w:val="00850EC6"/>
    <w:rsid w:val="00851478"/>
    <w:rsid w:val="00852D48"/>
    <w:rsid w:val="00853EB2"/>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6DD2"/>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A27"/>
    <w:rsid w:val="008B7B5C"/>
    <w:rsid w:val="008C0C99"/>
    <w:rsid w:val="008C16B1"/>
    <w:rsid w:val="008C16F8"/>
    <w:rsid w:val="008C2017"/>
    <w:rsid w:val="008C2429"/>
    <w:rsid w:val="008C28AE"/>
    <w:rsid w:val="008C2992"/>
    <w:rsid w:val="008C4958"/>
    <w:rsid w:val="008C4BAA"/>
    <w:rsid w:val="008C5720"/>
    <w:rsid w:val="008C59BF"/>
    <w:rsid w:val="008C6AE8"/>
    <w:rsid w:val="008C6B44"/>
    <w:rsid w:val="008C7573"/>
    <w:rsid w:val="008C75F3"/>
    <w:rsid w:val="008D00A5"/>
    <w:rsid w:val="008D0C7A"/>
    <w:rsid w:val="008D2BE0"/>
    <w:rsid w:val="008D34F1"/>
    <w:rsid w:val="008D39D8"/>
    <w:rsid w:val="008D5146"/>
    <w:rsid w:val="008D6847"/>
    <w:rsid w:val="008D6D1A"/>
    <w:rsid w:val="008D6E3B"/>
    <w:rsid w:val="008E065E"/>
    <w:rsid w:val="008E0927"/>
    <w:rsid w:val="008E0951"/>
    <w:rsid w:val="008E1909"/>
    <w:rsid w:val="008E2BC8"/>
    <w:rsid w:val="008E4ADF"/>
    <w:rsid w:val="008E6559"/>
    <w:rsid w:val="008E78A0"/>
    <w:rsid w:val="008F0607"/>
    <w:rsid w:val="008F1EAB"/>
    <w:rsid w:val="008F252F"/>
    <w:rsid w:val="008F33DC"/>
    <w:rsid w:val="008F477F"/>
    <w:rsid w:val="008F4CDE"/>
    <w:rsid w:val="008F4F47"/>
    <w:rsid w:val="008F5166"/>
    <w:rsid w:val="008F53E2"/>
    <w:rsid w:val="008F6448"/>
    <w:rsid w:val="008F73E1"/>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307"/>
    <w:rsid w:val="009255E1"/>
    <w:rsid w:val="009309E1"/>
    <w:rsid w:val="00930DEE"/>
    <w:rsid w:val="00931BD9"/>
    <w:rsid w:val="00934205"/>
    <w:rsid w:val="00934652"/>
    <w:rsid w:val="00935BA6"/>
    <w:rsid w:val="009368F3"/>
    <w:rsid w:val="009372DD"/>
    <w:rsid w:val="00940B60"/>
    <w:rsid w:val="009410B2"/>
    <w:rsid w:val="009412E1"/>
    <w:rsid w:val="00941636"/>
    <w:rsid w:val="00943742"/>
    <w:rsid w:val="00943E83"/>
    <w:rsid w:val="00943F84"/>
    <w:rsid w:val="0094424B"/>
    <w:rsid w:val="00944EE6"/>
    <w:rsid w:val="00945389"/>
    <w:rsid w:val="00945C05"/>
    <w:rsid w:val="00945DB0"/>
    <w:rsid w:val="00946537"/>
    <w:rsid w:val="009467DE"/>
    <w:rsid w:val="00946945"/>
    <w:rsid w:val="00947434"/>
    <w:rsid w:val="00947713"/>
    <w:rsid w:val="00950378"/>
    <w:rsid w:val="009503F6"/>
    <w:rsid w:val="0095078F"/>
    <w:rsid w:val="00950AC3"/>
    <w:rsid w:val="00950DE7"/>
    <w:rsid w:val="00952318"/>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3FF7"/>
    <w:rsid w:val="0096430A"/>
    <w:rsid w:val="0096554B"/>
    <w:rsid w:val="0096584A"/>
    <w:rsid w:val="00967AE7"/>
    <w:rsid w:val="009708E8"/>
    <w:rsid w:val="00970B5F"/>
    <w:rsid w:val="00971B38"/>
    <w:rsid w:val="00971F08"/>
    <w:rsid w:val="0097603D"/>
    <w:rsid w:val="00976949"/>
    <w:rsid w:val="00977DCE"/>
    <w:rsid w:val="00980477"/>
    <w:rsid w:val="00980AA4"/>
    <w:rsid w:val="0098179D"/>
    <w:rsid w:val="00981BDB"/>
    <w:rsid w:val="00982255"/>
    <w:rsid w:val="009838CC"/>
    <w:rsid w:val="00984DDE"/>
    <w:rsid w:val="00985253"/>
    <w:rsid w:val="009853B3"/>
    <w:rsid w:val="00985514"/>
    <w:rsid w:val="00985BFE"/>
    <w:rsid w:val="00990193"/>
    <w:rsid w:val="0099036C"/>
    <w:rsid w:val="00990630"/>
    <w:rsid w:val="00991761"/>
    <w:rsid w:val="00992521"/>
    <w:rsid w:val="00993533"/>
    <w:rsid w:val="00994DCA"/>
    <w:rsid w:val="00995924"/>
    <w:rsid w:val="009960EC"/>
    <w:rsid w:val="009968CF"/>
    <w:rsid w:val="009970DD"/>
    <w:rsid w:val="009971D4"/>
    <w:rsid w:val="00997DA2"/>
    <w:rsid w:val="009A00B5"/>
    <w:rsid w:val="009A0FBA"/>
    <w:rsid w:val="009A1601"/>
    <w:rsid w:val="009A1D23"/>
    <w:rsid w:val="009A23A1"/>
    <w:rsid w:val="009A3474"/>
    <w:rsid w:val="009A3BB6"/>
    <w:rsid w:val="009A3F89"/>
    <w:rsid w:val="009A428C"/>
    <w:rsid w:val="009A462D"/>
    <w:rsid w:val="009A543C"/>
    <w:rsid w:val="009A55E2"/>
    <w:rsid w:val="009A5CBA"/>
    <w:rsid w:val="009A6694"/>
    <w:rsid w:val="009A78DB"/>
    <w:rsid w:val="009B1F30"/>
    <w:rsid w:val="009B3AC2"/>
    <w:rsid w:val="009B43F8"/>
    <w:rsid w:val="009B4DF4"/>
    <w:rsid w:val="009B564E"/>
    <w:rsid w:val="009B5DB8"/>
    <w:rsid w:val="009B6252"/>
    <w:rsid w:val="009B6586"/>
    <w:rsid w:val="009B7640"/>
    <w:rsid w:val="009B7E87"/>
    <w:rsid w:val="009C0169"/>
    <w:rsid w:val="009C0840"/>
    <w:rsid w:val="009C2212"/>
    <w:rsid w:val="009C395D"/>
    <w:rsid w:val="009C403E"/>
    <w:rsid w:val="009C4226"/>
    <w:rsid w:val="009C4E66"/>
    <w:rsid w:val="009C72E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868"/>
    <w:rsid w:val="00A02C35"/>
    <w:rsid w:val="00A02CC8"/>
    <w:rsid w:val="00A031D8"/>
    <w:rsid w:val="00A048A8"/>
    <w:rsid w:val="00A04ADF"/>
    <w:rsid w:val="00A04F49"/>
    <w:rsid w:val="00A054B7"/>
    <w:rsid w:val="00A06ED9"/>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5711"/>
    <w:rsid w:val="00A25E34"/>
    <w:rsid w:val="00A26283"/>
    <w:rsid w:val="00A264A9"/>
    <w:rsid w:val="00A26DCF"/>
    <w:rsid w:val="00A2728D"/>
    <w:rsid w:val="00A27785"/>
    <w:rsid w:val="00A27BB5"/>
    <w:rsid w:val="00A30187"/>
    <w:rsid w:val="00A325AF"/>
    <w:rsid w:val="00A32B3C"/>
    <w:rsid w:val="00A333F3"/>
    <w:rsid w:val="00A334AB"/>
    <w:rsid w:val="00A339F5"/>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4798E"/>
    <w:rsid w:val="00A52E1D"/>
    <w:rsid w:val="00A53170"/>
    <w:rsid w:val="00A54FFC"/>
    <w:rsid w:val="00A56549"/>
    <w:rsid w:val="00A56691"/>
    <w:rsid w:val="00A61499"/>
    <w:rsid w:val="00A61F5C"/>
    <w:rsid w:val="00A62A77"/>
    <w:rsid w:val="00A63483"/>
    <w:rsid w:val="00A65680"/>
    <w:rsid w:val="00A656E9"/>
    <w:rsid w:val="00A657D7"/>
    <w:rsid w:val="00A65A37"/>
    <w:rsid w:val="00A65E49"/>
    <w:rsid w:val="00A660AC"/>
    <w:rsid w:val="00A660D9"/>
    <w:rsid w:val="00A6663D"/>
    <w:rsid w:val="00A671FC"/>
    <w:rsid w:val="00A6765F"/>
    <w:rsid w:val="00A67B89"/>
    <w:rsid w:val="00A67E6C"/>
    <w:rsid w:val="00A71B99"/>
    <w:rsid w:val="00A72981"/>
    <w:rsid w:val="00A739D0"/>
    <w:rsid w:val="00A756FB"/>
    <w:rsid w:val="00A759B9"/>
    <w:rsid w:val="00A761D4"/>
    <w:rsid w:val="00A77EC4"/>
    <w:rsid w:val="00A80E8A"/>
    <w:rsid w:val="00A81917"/>
    <w:rsid w:val="00A83180"/>
    <w:rsid w:val="00A836FB"/>
    <w:rsid w:val="00A837B4"/>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0BA8"/>
    <w:rsid w:val="00AA16BF"/>
    <w:rsid w:val="00AA1B62"/>
    <w:rsid w:val="00AA1ED6"/>
    <w:rsid w:val="00AA2E8A"/>
    <w:rsid w:val="00AA481E"/>
    <w:rsid w:val="00AA51D6"/>
    <w:rsid w:val="00AA6626"/>
    <w:rsid w:val="00AB0352"/>
    <w:rsid w:val="00AB0BC8"/>
    <w:rsid w:val="00AB0C06"/>
    <w:rsid w:val="00AB11CA"/>
    <w:rsid w:val="00AB1452"/>
    <w:rsid w:val="00AB14D9"/>
    <w:rsid w:val="00AB364B"/>
    <w:rsid w:val="00AB439C"/>
    <w:rsid w:val="00AB43FF"/>
    <w:rsid w:val="00AB4AB8"/>
    <w:rsid w:val="00AB4DE6"/>
    <w:rsid w:val="00AB5397"/>
    <w:rsid w:val="00AB655E"/>
    <w:rsid w:val="00AB6632"/>
    <w:rsid w:val="00AB6ADD"/>
    <w:rsid w:val="00AC007F"/>
    <w:rsid w:val="00AC00BA"/>
    <w:rsid w:val="00AC09C4"/>
    <w:rsid w:val="00AC2CCC"/>
    <w:rsid w:val="00AC2ECD"/>
    <w:rsid w:val="00AC3119"/>
    <w:rsid w:val="00AC4390"/>
    <w:rsid w:val="00AC49FB"/>
    <w:rsid w:val="00AC5284"/>
    <w:rsid w:val="00AC5A10"/>
    <w:rsid w:val="00AC70A0"/>
    <w:rsid w:val="00AD0AA3"/>
    <w:rsid w:val="00AD174D"/>
    <w:rsid w:val="00AD1C51"/>
    <w:rsid w:val="00AD2113"/>
    <w:rsid w:val="00AD2888"/>
    <w:rsid w:val="00AD30AB"/>
    <w:rsid w:val="00AD32AF"/>
    <w:rsid w:val="00AD3CBA"/>
    <w:rsid w:val="00AD3F94"/>
    <w:rsid w:val="00AD4A5A"/>
    <w:rsid w:val="00AD5180"/>
    <w:rsid w:val="00AE175C"/>
    <w:rsid w:val="00AE27AC"/>
    <w:rsid w:val="00AE2D7C"/>
    <w:rsid w:val="00AE3345"/>
    <w:rsid w:val="00AE377D"/>
    <w:rsid w:val="00AE3DDF"/>
    <w:rsid w:val="00AE40E0"/>
    <w:rsid w:val="00AE43D3"/>
    <w:rsid w:val="00AE4DBA"/>
    <w:rsid w:val="00AE4F07"/>
    <w:rsid w:val="00AE5E7B"/>
    <w:rsid w:val="00AE64F7"/>
    <w:rsid w:val="00AE6918"/>
    <w:rsid w:val="00AE76D3"/>
    <w:rsid w:val="00AE7B9C"/>
    <w:rsid w:val="00AF1C5D"/>
    <w:rsid w:val="00AF2B69"/>
    <w:rsid w:val="00AF42D7"/>
    <w:rsid w:val="00AF49D7"/>
    <w:rsid w:val="00AF5092"/>
    <w:rsid w:val="00AF5526"/>
    <w:rsid w:val="00AF6F4C"/>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6252"/>
    <w:rsid w:val="00B2763F"/>
    <w:rsid w:val="00B27AAC"/>
    <w:rsid w:val="00B3031C"/>
    <w:rsid w:val="00B30929"/>
    <w:rsid w:val="00B30B77"/>
    <w:rsid w:val="00B318F0"/>
    <w:rsid w:val="00B31FFB"/>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007"/>
    <w:rsid w:val="00B6020C"/>
    <w:rsid w:val="00B606E2"/>
    <w:rsid w:val="00B616EB"/>
    <w:rsid w:val="00B62EBD"/>
    <w:rsid w:val="00B62F67"/>
    <w:rsid w:val="00B63093"/>
    <w:rsid w:val="00B6446C"/>
    <w:rsid w:val="00B65978"/>
    <w:rsid w:val="00B659E0"/>
    <w:rsid w:val="00B65A21"/>
    <w:rsid w:val="00B664C7"/>
    <w:rsid w:val="00B6650F"/>
    <w:rsid w:val="00B6711F"/>
    <w:rsid w:val="00B6763F"/>
    <w:rsid w:val="00B72F0A"/>
    <w:rsid w:val="00B72FBB"/>
    <w:rsid w:val="00B738AE"/>
    <w:rsid w:val="00B739F6"/>
    <w:rsid w:val="00B743CC"/>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6C79"/>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65B5"/>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28D2"/>
    <w:rsid w:val="00C43514"/>
    <w:rsid w:val="00C43B8B"/>
    <w:rsid w:val="00C442F6"/>
    <w:rsid w:val="00C4579A"/>
    <w:rsid w:val="00C473A5"/>
    <w:rsid w:val="00C47539"/>
    <w:rsid w:val="00C50A72"/>
    <w:rsid w:val="00C51E95"/>
    <w:rsid w:val="00C53B80"/>
    <w:rsid w:val="00C54995"/>
    <w:rsid w:val="00C54D41"/>
    <w:rsid w:val="00C5551B"/>
    <w:rsid w:val="00C5694F"/>
    <w:rsid w:val="00C60783"/>
    <w:rsid w:val="00C61536"/>
    <w:rsid w:val="00C61A1B"/>
    <w:rsid w:val="00C62006"/>
    <w:rsid w:val="00C628C6"/>
    <w:rsid w:val="00C62F3C"/>
    <w:rsid w:val="00C639D6"/>
    <w:rsid w:val="00C64672"/>
    <w:rsid w:val="00C668C2"/>
    <w:rsid w:val="00C66DAD"/>
    <w:rsid w:val="00C67416"/>
    <w:rsid w:val="00C67CE6"/>
    <w:rsid w:val="00C70697"/>
    <w:rsid w:val="00C706C5"/>
    <w:rsid w:val="00C70BED"/>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2022"/>
    <w:rsid w:val="00C830A5"/>
    <w:rsid w:val="00C8458A"/>
    <w:rsid w:val="00C86676"/>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0030"/>
    <w:rsid w:val="00CB1474"/>
    <w:rsid w:val="00CB1F63"/>
    <w:rsid w:val="00CB2068"/>
    <w:rsid w:val="00CB7170"/>
    <w:rsid w:val="00CC040E"/>
    <w:rsid w:val="00CC111F"/>
    <w:rsid w:val="00CC1454"/>
    <w:rsid w:val="00CC1BAE"/>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3587"/>
    <w:rsid w:val="00CD4BE0"/>
    <w:rsid w:val="00CD6A14"/>
    <w:rsid w:val="00CD70E9"/>
    <w:rsid w:val="00CE0424"/>
    <w:rsid w:val="00CE2569"/>
    <w:rsid w:val="00CE28DB"/>
    <w:rsid w:val="00CE2A9C"/>
    <w:rsid w:val="00CE3177"/>
    <w:rsid w:val="00CE376F"/>
    <w:rsid w:val="00CE62CD"/>
    <w:rsid w:val="00CE6496"/>
    <w:rsid w:val="00CE7561"/>
    <w:rsid w:val="00CE78A0"/>
    <w:rsid w:val="00CF006A"/>
    <w:rsid w:val="00CF1354"/>
    <w:rsid w:val="00CF1B51"/>
    <w:rsid w:val="00CF3B1F"/>
    <w:rsid w:val="00CF3BF6"/>
    <w:rsid w:val="00CF4F46"/>
    <w:rsid w:val="00CF625B"/>
    <w:rsid w:val="00CF687E"/>
    <w:rsid w:val="00CF6A27"/>
    <w:rsid w:val="00CF78FF"/>
    <w:rsid w:val="00D00F0D"/>
    <w:rsid w:val="00D01349"/>
    <w:rsid w:val="00D01B68"/>
    <w:rsid w:val="00D023A2"/>
    <w:rsid w:val="00D0349B"/>
    <w:rsid w:val="00D04A08"/>
    <w:rsid w:val="00D07DA7"/>
    <w:rsid w:val="00D10249"/>
    <w:rsid w:val="00D115C3"/>
    <w:rsid w:val="00D11897"/>
    <w:rsid w:val="00D13135"/>
    <w:rsid w:val="00D131A4"/>
    <w:rsid w:val="00D13E4E"/>
    <w:rsid w:val="00D146A7"/>
    <w:rsid w:val="00D208F5"/>
    <w:rsid w:val="00D20E11"/>
    <w:rsid w:val="00D22BB2"/>
    <w:rsid w:val="00D239A7"/>
    <w:rsid w:val="00D23F47"/>
    <w:rsid w:val="00D24757"/>
    <w:rsid w:val="00D30101"/>
    <w:rsid w:val="00D31C04"/>
    <w:rsid w:val="00D31D3C"/>
    <w:rsid w:val="00D32086"/>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0488"/>
    <w:rsid w:val="00D61AF5"/>
    <w:rsid w:val="00D6285F"/>
    <w:rsid w:val="00D62FD5"/>
    <w:rsid w:val="00D63325"/>
    <w:rsid w:val="00D64579"/>
    <w:rsid w:val="00D64B81"/>
    <w:rsid w:val="00D652B5"/>
    <w:rsid w:val="00D656D9"/>
    <w:rsid w:val="00D66155"/>
    <w:rsid w:val="00D67E7E"/>
    <w:rsid w:val="00D7072E"/>
    <w:rsid w:val="00D708B0"/>
    <w:rsid w:val="00D708C8"/>
    <w:rsid w:val="00D73741"/>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8BC"/>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67E0"/>
    <w:rsid w:val="00DC69FF"/>
    <w:rsid w:val="00DC7C5B"/>
    <w:rsid w:val="00DD0313"/>
    <w:rsid w:val="00DD1EC4"/>
    <w:rsid w:val="00DD2EA4"/>
    <w:rsid w:val="00DD55D2"/>
    <w:rsid w:val="00DD5F25"/>
    <w:rsid w:val="00DD7F74"/>
    <w:rsid w:val="00DE1BDA"/>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0D14"/>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6D9"/>
    <w:rsid w:val="00E67AAA"/>
    <w:rsid w:val="00E67C51"/>
    <w:rsid w:val="00E700AE"/>
    <w:rsid w:val="00E70321"/>
    <w:rsid w:val="00E708F5"/>
    <w:rsid w:val="00E72EFC"/>
    <w:rsid w:val="00E7317E"/>
    <w:rsid w:val="00E73318"/>
    <w:rsid w:val="00E758EC"/>
    <w:rsid w:val="00E77470"/>
    <w:rsid w:val="00E77922"/>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D64"/>
    <w:rsid w:val="00E94F8A"/>
    <w:rsid w:val="00E95E35"/>
    <w:rsid w:val="00E97BEC"/>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087"/>
    <w:rsid w:val="00EC08B6"/>
    <w:rsid w:val="00EC206C"/>
    <w:rsid w:val="00EC24D5"/>
    <w:rsid w:val="00EC27C6"/>
    <w:rsid w:val="00EC31DA"/>
    <w:rsid w:val="00EC36E2"/>
    <w:rsid w:val="00EC39C0"/>
    <w:rsid w:val="00EC4207"/>
    <w:rsid w:val="00EC4461"/>
    <w:rsid w:val="00EC4C73"/>
    <w:rsid w:val="00EC5653"/>
    <w:rsid w:val="00EC56F9"/>
    <w:rsid w:val="00EC5969"/>
    <w:rsid w:val="00EC71CE"/>
    <w:rsid w:val="00EC756A"/>
    <w:rsid w:val="00ED007C"/>
    <w:rsid w:val="00ED05E1"/>
    <w:rsid w:val="00ED1006"/>
    <w:rsid w:val="00ED2021"/>
    <w:rsid w:val="00ED2CA1"/>
    <w:rsid w:val="00ED387B"/>
    <w:rsid w:val="00ED67E9"/>
    <w:rsid w:val="00ED77AF"/>
    <w:rsid w:val="00ED7D99"/>
    <w:rsid w:val="00EE0B77"/>
    <w:rsid w:val="00EE0F13"/>
    <w:rsid w:val="00EE141A"/>
    <w:rsid w:val="00EE2506"/>
    <w:rsid w:val="00EE2DD0"/>
    <w:rsid w:val="00EE3DC6"/>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E2B"/>
    <w:rsid w:val="00F15FA5"/>
    <w:rsid w:val="00F1636A"/>
    <w:rsid w:val="00F17202"/>
    <w:rsid w:val="00F209B7"/>
    <w:rsid w:val="00F20F5C"/>
    <w:rsid w:val="00F21535"/>
    <w:rsid w:val="00F21C9C"/>
    <w:rsid w:val="00F225A0"/>
    <w:rsid w:val="00F231D6"/>
    <w:rsid w:val="00F2376F"/>
    <w:rsid w:val="00F24042"/>
    <w:rsid w:val="00F243D8"/>
    <w:rsid w:val="00F24602"/>
    <w:rsid w:val="00F24626"/>
    <w:rsid w:val="00F24B3A"/>
    <w:rsid w:val="00F258F3"/>
    <w:rsid w:val="00F2656D"/>
    <w:rsid w:val="00F26D26"/>
    <w:rsid w:val="00F30828"/>
    <w:rsid w:val="00F313D6"/>
    <w:rsid w:val="00F31F45"/>
    <w:rsid w:val="00F32690"/>
    <w:rsid w:val="00F3337F"/>
    <w:rsid w:val="00F33F89"/>
    <w:rsid w:val="00F34322"/>
    <w:rsid w:val="00F353A7"/>
    <w:rsid w:val="00F37844"/>
    <w:rsid w:val="00F40F0C"/>
    <w:rsid w:val="00F4383D"/>
    <w:rsid w:val="00F444EA"/>
    <w:rsid w:val="00F44B51"/>
    <w:rsid w:val="00F44E44"/>
    <w:rsid w:val="00F44F3D"/>
    <w:rsid w:val="00F45CEC"/>
    <w:rsid w:val="00F45FF2"/>
    <w:rsid w:val="00F47184"/>
    <w:rsid w:val="00F4719B"/>
    <w:rsid w:val="00F4766C"/>
    <w:rsid w:val="00F5060E"/>
    <w:rsid w:val="00F507D1"/>
    <w:rsid w:val="00F50D9B"/>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725"/>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C46"/>
    <w:rsid w:val="00F90F8D"/>
    <w:rsid w:val="00F916EA"/>
    <w:rsid w:val="00F91E15"/>
    <w:rsid w:val="00F92782"/>
    <w:rsid w:val="00F92B9C"/>
    <w:rsid w:val="00F936E5"/>
    <w:rsid w:val="00F93AA9"/>
    <w:rsid w:val="00F93D8B"/>
    <w:rsid w:val="00F9413A"/>
    <w:rsid w:val="00F95C2A"/>
    <w:rsid w:val="00F962DF"/>
    <w:rsid w:val="00F9692C"/>
    <w:rsid w:val="00F96985"/>
    <w:rsid w:val="00F97838"/>
    <w:rsid w:val="00FA0CDC"/>
    <w:rsid w:val="00FA12BF"/>
    <w:rsid w:val="00FA2BB3"/>
    <w:rsid w:val="00FA5A0F"/>
    <w:rsid w:val="00FB0C63"/>
    <w:rsid w:val="00FB0DC3"/>
    <w:rsid w:val="00FB16D4"/>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C11A65"/>
  <w15:chartTrackingRefBased/>
  <w15:docId w15:val="{61609A96-7394-4CD9-9BA9-2B4A2B1A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67F8BC9-24B2-4B89-991D-DB1B2BA70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9</Pages>
  <Words>3100</Words>
  <Characters>18170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35</cp:revision>
  <cp:lastPrinted>2008-01-31T13:09:00Z</cp:lastPrinted>
  <dcterms:created xsi:type="dcterms:W3CDTF">2021-11-06T04:45:00Z</dcterms:created>
  <dcterms:modified xsi:type="dcterms:W3CDTF">2022-01-11T19:35:00Z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